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625519" w14:textId="5DC2F5A5" w:rsidR="00642837" w:rsidRPr="00642837" w:rsidRDefault="00642837" w:rsidP="00642837">
      <w:pPr>
        <w:spacing w:line="360" w:lineRule="auto"/>
        <w:rPr>
          <w:rFonts w:ascii="Work Sans SemiBold" w:hAnsi="Work Sans SemiBold"/>
          <w:b/>
          <w:bCs/>
          <w:color w:val="0A1F40"/>
          <w:sz w:val="34"/>
          <w:szCs w:val="34"/>
        </w:rPr>
      </w:pPr>
      <w:r w:rsidRPr="00642837">
        <w:rPr>
          <w:rFonts w:ascii="Work Sans SemiBold" w:hAnsi="Work Sans SemiBold"/>
          <w:b/>
          <w:bCs/>
          <w:color w:val="0A1F40"/>
          <w:sz w:val="34"/>
          <w:szCs w:val="34"/>
        </w:rPr>
        <w:t>Pressetext - twillo</w:t>
      </w:r>
    </w:p>
    <w:p w14:paraId="195B3AC0" w14:textId="4CBBED0C" w:rsidR="004A00FF" w:rsidRDefault="004A00FF">
      <w:pPr>
        <w:rPr>
          <w:rFonts w:ascii="Work Sans" w:hAnsi="Work Sans"/>
          <w:sz w:val="22"/>
          <w:szCs w:val="22"/>
        </w:rPr>
      </w:pPr>
    </w:p>
    <w:p w14:paraId="6EEE9D04" w14:textId="6CD9DA3F" w:rsidR="004A00FF" w:rsidRPr="004A00FF" w:rsidRDefault="004A00FF" w:rsidP="004A00FF">
      <w:pPr>
        <w:spacing w:line="360" w:lineRule="auto"/>
        <w:rPr>
          <w:rFonts w:ascii="Work Sans" w:hAnsi="Work Sans"/>
          <w:sz w:val="22"/>
          <w:szCs w:val="22"/>
        </w:rPr>
      </w:pPr>
      <w:hyperlink r:id="rId4" w:history="1">
        <w:r w:rsidRPr="004A00FF">
          <w:rPr>
            <w:rStyle w:val="Hyperlink"/>
            <w:rFonts w:ascii="Work Sans" w:hAnsi="Work Sans"/>
            <w:sz w:val="22"/>
            <w:szCs w:val="22"/>
          </w:rPr>
          <w:t>twillo.de</w:t>
        </w:r>
      </w:hyperlink>
      <w:r w:rsidRPr="004A00FF">
        <w:rPr>
          <w:rFonts w:ascii="Work Sans" w:hAnsi="Work Sans"/>
          <w:sz w:val="22"/>
          <w:szCs w:val="22"/>
        </w:rPr>
        <w:t xml:space="preserve"> ist das zentrale Portal für Open Educational Resources (OER) in Niedersachsen. Es bietet eine Plattform für kostenfreie und offen lizenzierte Bildungsmaterialien, die ausdrücklich zur Nachnutzung, Bearbeitung und Weitergabe zur Verfügung stehen.</w:t>
      </w:r>
    </w:p>
    <w:p w14:paraId="530A8D26" w14:textId="77777777" w:rsidR="004A00FF" w:rsidRPr="004A00FF" w:rsidRDefault="004A00FF" w:rsidP="004A00FF">
      <w:pPr>
        <w:spacing w:line="360" w:lineRule="auto"/>
        <w:rPr>
          <w:rFonts w:ascii="Work Sans" w:hAnsi="Work Sans"/>
          <w:sz w:val="22"/>
          <w:szCs w:val="22"/>
        </w:rPr>
      </w:pPr>
    </w:p>
    <w:p w14:paraId="56D5DDD2" w14:textId="77777777" w:rsidR="004A00FF" w:rsidRPr="004A00FF" w:rsidRDefault="004A00FF" w:rsidP="004A00FF">
      <w:pPr>
        <w:spacing w:line="360" w:lineRule="auto"/>
        <w:rPr>
          <w:rFonts w:ascii="Work Sans" w:hAnsi="Work Sans"/>
          <w:sz w:val="22"/>
          <w:szCs w:val="22"/>
        </w:rPr>
      </w:pPr>
      <w:r w:rsidRPr="004A00FF">
        <w:rPr>
          <w:rFonts w:ascii="Work Sans" w:hAnsi="Work Sans"/>
          <w:sz w:val="22"/>
          <w:szCs w:val="22"/>
        </w:rPr>
        <w:t>„Mit Open Educational Resources wird Bildung geöffnet“, erklärt Noreen Krause, Projektleiterin von twillo an der Technischen Informationsbibliothek (TIB). OER ermöglichen es, Lehrmaterialien flexibel an spezifische Lehr- und Lernkontexte anzupassen und erleichtern so die Gestaltung moderner Bildungsangebote. Neben dem Repositorium für OER bietet twillo umfassende Unterstützungsangebote – von Workshops über rechtliche Beratung bis hin zu spezifischen Services für Hochschulen.</w:t>
      </w:r>
    </w:p>
    <w:p w14:paraId="65AB9428" w14:textId="77777777" w:rsidR="004A00FF" w:rsidRPr="004A00FF" w:rsidRDefault="004A00FF" w:rsidP="004A00FF">
      <w:pPr>
        <w:spacing w:line="360" w:lineRule="auto"/>
        <w:rPr>
          <w:rFonts w:ascii="Work Sans" w:hAnsi="Work Sans"/>
          <w:sz w:val="22"/>
          <w:szCs w:val="22"/>
        </w:rPr>
      </w:pPr>
    </w:p>
    <w:p w14:paraId="025FBEB1" w14:textId="7DDAD906" w:rsidR="004A00FF" w:rsidRPr="004A00FF" w:rsidRDefault="00266BAA" w:rsidP="004A00FF">
      <w:pPr>
        <w:spacing w:line="360" w:lineRule="auto"/>
        <w:rPr>
          <w:rFonts w:ascii="Work Sans" w:hAnsi="Work Sans"/>
          <w:sz w:val="22"/>
          <w:szCs w:val="22"/>
        </w:rPr>
      </w:pPr>
      <w:r w:rsidRPr="00266BAA">
        <w:rPr>
          <w:rFonts w:ascii="Work Sans" w:hAnsi="Work Sans"/>
          <w:sz w:val="22"/>
          <w:szCs w:val="22"/>
        </w:rPr>
        <w:t xml:space="preserve">Ein zentrales Element der Weiterentwicklung ist der </w:t>
      </w:r>
      <w:proofErr w:type="spellStart"/>
      <w:r w:rsidRPr="00266BAA">
        <w:rPr>
          <w:rFonts w:ascii="Work Sans" w:hAnsi="Work Sans"/>
          <w:sz w:val="22"/>
          <w:szCs w:val="22"/>
        </w:rPr>
        <w:t>twilloHub</w:t>
      </w:r>
      <w:proofErr w:type="spellEnd"/>
      <w:r w:rsidRPr="00266BAA">
        <w:rPr>
          <w:rFonts w:ascii="Work Sans" w:hAnsi="Work Sans"/>
          <w:sz w:val="22"/>
          <w:szCs w:val="22"/>
        </w:rPr>
        <w:t xml:space="preserve">, ein Serviceangebot für Bundesländer und Bildungseinrichtungen, die ihre OER-Infrastruktur gemeinsam ausbauen möchten. Durch die Nutzung der technischen Infrastruktur von </w:t>
      </w:r>
      <w:proofErr w:type="spellStart"/>
      <w:r w:rsidRPr="00266BAA">
        <w:rPr>
          <w:rFonts w:ascii="Work Sans" w:hAnsi="Work Sans"/>
          <w:sz w:val="22"/>
          <w:szCs w:val="22"/>
        </w:rPr>
        <w:t>twillo</w:t>
      </w:r>
      <w:proofErr w:type="spellEnd"/>
      <w:r w:rsidRPr="00266BAA">
        <w:rPr>
          <w:rFonts w:ascii="Work Sans" w:hAnsi="Work Sans"/>
          <w:sz w:val="22"/>
          <w:szCs w:val="22"/>
        </w:rPr>
        <w:t xml:space="preserve"> als gemeinsame Basis entstehen wertvolle Synergien für die Bereitstellung, Verwaltung und Verbreitung offener Bildungsmaterialien. Ein erfolgreiches Beispiel ist </w:t>
      </w:r>
      <w:r>
        <w:rPr>
          <w:rFonts w:ascii="Work Sans" w:hAnsi="Work Sans"/>
          <w:sz w:val="22"/>
          <w:szCs w:val="22"/>
        </w:rPr>
        <w:t>ORCA.NRW</w:t>
      </w:r>
      <w:r w:rsidRPr="00266BAA">
        <w:rPr>
          <w:rFonts w:ascii="Work Sans" w:hAnsi="Work Sans"/>
          <w:sz w:val="22"/>
          <w:szCs w:val="22"/>
        </w:rPr>
        <w:t xml:space="preserve">, das die </w:t>
      </w:r>
      <w:proofErr w:type="spellStart"/>
      <w:r w:rsidRPr="00266BAA">
        <w:rPr>
          <w:rFonts w:ascii="Work Sans" w:hAnsi="Work Sans"/>
          <w:sz w:val="22"/>
          <w:szCs w:val="22"/>
        </w:rPr>
        <w:t>twillo</w:t>
      </w:r>
      <w:proofErr w:type="spellEnd"/>
      <w:r w:rsidRPr="00266BAA">
        <w:rPr>
          <w:rFonts w:ascii="Work Sans" w:hAnsi="Work Sans"/>
          <w:sz w:val="22"/>
          <w:szCs w:val="22"/>
        </w:rPr>
        <w:t xml:space="preserve">-Infrastruktur für das eigene OER-Portal nutzt. Der </w:t>
      </w:r>
      <w:proofErr w:type="spellStart"/>
      <w:r w:rsidRPr="00266BAA">
        <w:rPr>
          <w:rFonts w:ascii="Work Sans" w:hAnsi="Work Sans"/>
          <w:sz w:val="22"/>
          <w:szCs w:val="22"/>
        </w:rPr>
        <w:t>twilloHub</w:t>
      </w:r>
      <w:proofErr w:type="spellEnd"/>
      <w:r w:rsidRPr="00266BAA">
        <w:rPr>
          <w:rFonts w:ascii="Work Sans" w:hAnsi="Work Sans"/>
          <w:sz w:val="22"/>
          <w:szCs w:val="22"/>
        </w:rPr>
        <w:t xml:space="preserve"> steht weiteren Partnern offen</w:t>
      </w:r>
      <w:r w:rsidR="006C5ECB">
        <w:rPr>
          <w:rFonts w:ascii="Work Sans" w:hAnsi="Work Sans"/>
          <w:sz w:val="22"/>
          <w:szCs w:val="22"/>
        </w:rPr>
        <w:t>.</w:t>
      </w:r>
    </w:p>
    <w:p w14:paraId="2E233EF4" w14:textId="77777777" w:rsidR="004A00FF" w:rsidRPr="004A00FF" w:rsidRDefault="004A00FF" w:rsidP="004A00FF">
      <w:pPr>
        <w:spacing w:line="360" w:lineRule="auto"/>
        <w:rPr>
          <w:rFonts w:ascii="Work Sans" w:hAnsi="Work Sans"/>
          <w:sz w:val="22"/>
          <w:szCs w:val="22"/>
        </w:rPr>
      </w:pPr>
    </w:p>
    <w:p w14:paraId="1932E864" w14:textId="77777777" w:rsidR="004A00FF" w:rsidRPr="004A00FF" w:rsidRDefault="004A00FF" w:rsidP="004A00FF">
      <w:pPr>
        <w:spacing w:line="360" w:lineRule="auto"/>
        <w:rPr>
          <w:rFonts w:ascii="Work Sans" w:hAnsi="Work Sans"/>
          <w:sz w:val="22"/>
          <w:szCs w:val="22"/>
        </w:rPr>
      </w:pPr>
      <w:r w:rsidRPr="004A00FF">
        <w:rPr>
          <w:rFonts w:ascii="Work Sans" w:hAnsi="Work Sans"/>
          <w:sz w:val="22"/>
          <w:szCs w:val="22"/>
        </w:rPr>
        <w:t>„Lehrende können ihre OER auf twillo teilen und so die Zukunft der Bildung aktiv gestalten“, betont Krause. OER gewinnen durch kollaborative Weiterentwicklung an Qualität und bleiben stets aktuell. Zudem stärken sie die Sichtbarkeit und Reputation von Lehrenden in der wissenschaftlichen Community.</w:t>
      </w:r>
    </w:p>
    <w:p w14:paraId="510A1553" w14:textId="77777777" w:rsidR="004A00FF" w:rsidRPr="004A00FF" w:rsidRDefault="004A00FF" w:rsidP="004A00FF">
      <w:pPr>
        <w:spacing w:line="360" w:lineRule="auto"/>
        <w:rPr>
          <w:rFonts w:ascii="Work Sans" w:hAnsi="Work Sans"/>
          <w:sz w:val="22"/>
          <w:szCs w:val="22"/>
        </w:rPr>
      </w:pPr>
    </w:p>
    <w:p w14:paraId="2B552D4F" w14:textId="7C326AA6" w:rsidR="004A00FF" w:rsidRPr="00642837" w:rsidRDefault="00266BAA" w:rsidP="00A74ABA">
      <w:pPr>
        <w:spacing w:line="360" w:lineRule="auto"/>
        <w:rPr>
          <w:rFonts w:ascii="Work Sans" w:hAnsi="Work Sans"/>
          <w:sz w:val="22"/>
          <w:szCs w:val="22"/>
        </w:rPr>
      </w:pPr>
      <w:proofErr w:type="spellStart"/>
      <w:r w:rsidRPr="00266BAA">
        <w:rPr>
          <w:rFonts w:ascii="Work Sans" w:hAnsi="Work Sans"/>
          <w:sz w:val="22"/>
          <w:szCs w:val="22"/>
        </w:rPr>
        <w:t>twillo</w:t>
      </w:r>
      <w:proofErr w:type="spellEnd"/>
      <w:r w:rsidRPr="00266BAA">
        <w:rPr>
          <w:rFonts w:ascii="Work Sans" w:hAnsi="Work Sans"/>
          <w:sz w:val="22"/>
          <w:szCs w:val="22"/>
        </w:rPr>
        <w:t xml:space="preserve"> wird von der TIB – Leibniz-Informationszentrum Technik und Naturwissenschaften, dem E-Learning Academic Network Niedersachsen (ELAN e.V.), der Universität Osnabrück und dem HIS-Institut für Hochschulentwicklung e.V. (HIS-HE) weiterentwickelt, um das Portal nachhaltig auszubauen und zu etablieren. Zuvor waren in der ersten Förderphase (2019–2023) auch die Hochschule Emden/Leer und </w:t>
      </w:r>
      <w:proofErr w:type="spellStart"/>
      <w:r w:rsidRPr="00266BAA">
        <w:rPr>
          <w:rFonts w:ascii="Work Sans" w:hAnsi="Work Sans"/>
          <w:sz w:val="22"/>
          <w:szCs w:val="22"/>
        </w:rPr>
        <w:t>Stud.IP</w:t>
      </w:r>
      <w:proofErr w:type="spellEnd"/>
      <w:r w:rsidRPr="00266BAA">
        <w:rPr>
          <w:rFonts w:ascii="Work Sans" w:hAnsi="Work Sans"/>
          <w:sz w:val="22"/>
          <w:szCs w:val="22"/>
        </w:rPr>
        <w:t xml:space="preserve"> e.V. am Aufbau beteiligt.</w:t>
      </w:r>
      <w:r w:rsidR="00A74ABA">
        <w:rPr>
          <w:rFonts w:ascii="Work Sans" w:hAnsi="Work Sans"/>
          <w:sz w:val="22"/>
          <w:szCs w:val="22"/>
        </w:rPr>
        <w:t xml:space="preserve"> </w:t>
      </w:r>
      <w:r w:rsidR="00A74ABA" w:rsidRPr="00A74ABA">
        <w:rPr>
          <w:rFonts w:ascii="Work Sans" w:hAnsi="Work Sans"/>
          <w:sz w:val="22"/>
          <w:szCs w:val="22"/>
        </w:rPr>
        <w:t xml:space="preserve">twillo wird gefördert durch das </w:t>
      </w:r>
      <w:r>
        <w:rPr>
          <w:rFonts w:ascii="Work Sans" w:hAnsi="Work Sans"/>
          <w:sz w:val="22"/>
          <w:szCs w:val="22"/>
        </w:rPr>
        <w:t>n</w:t>
      </w:r>
      <w:r w:rsidR="00A74ABA" w:rsidRPr="00A74ABA">
        <w:rPr>
          <w:rFonts w:ascii="Work Sans" w:hAnsi="Work Sans"/>
          <w:sz w:val="22"/>
          <w:szCs w:val="22"/>
        </w:rPr>
        <w:t>iedersächsische Ministerium für Wissenschaft</w:t>
      </w:r>
      <w:r w:rsidR="00A74ABA">
        <w:rPr>
          <w:rFonts w:ascii="Work Sans" w:hAnsi="Work Sans"/>
          <w:sz w:val="22"/>
          <w:szCs w:val="22"/>
        </w:rPr>
        <w:t xml:space="preserve"> </w:t>
      </w:r>
      <w:r w:rsidR="00A74ABA" w:rsidRPr="00A74ABA">
        <w:rPr>
          <w:rFonts w:ascii="Work Sans" w:hAnsi="Work Sans"/>
          <w:sz w:val="22"/>
          <w:szCs w:val="22"/>
        </w:rPr>
        <w:t>und Kultur.</w:t>
      </w:r>
    </w:p>
    <w:sectPr w:rsidR="004A00FF" w:rsidRPr="00642837" w:rsidSect="00A74ABA">
      <w:pgSz w:w="11906" w:h="16838"/>
      <w:pgMar w:top="913" w:right="1417" w:bottom="51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ork Sans SemiBold">
    <w:panose1 w:val="00000700000000000000"/>
    <w:charset w:val="4D"/>
    <w:family w:val="auto"/>
    <w:pitch w:val="variable"/>
    <w:sig w:usb0="A00000FF" w:usb1="5000E07B" w:usb2="00000000" w:usb3="00000000" w:csb0="00000193" w:csb1="00000000"/>
  </w:font>
  <w:font w:name="Work Sans">
    <w:panose1 w:val="00000500000000000000"/>
    <w:charset w:val="4D"/>
    <w:family w:val="auto"/>
    <w:pitch w:val="variable"/>
    <w:sig w:usb0="A00000FF" w:usb1="5000E07B"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837"/>
    <w:rsid w:val="000039ED"/>
    <w:rsid w:val="00225AE5"/>
    <w:rsid w:val="00266BAA"/>
    <w:rsid w:val="004704A7"/>
    <w:rsid w:val="004A00FF"/>
    <w:rsid w:val="00530261"/>
    <w:rsid w:val="00642837"/>
    <w:rsid w:val="006C5ECB"/>
    <w:rsid w:val="00A74A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95C8AE0"/>
  <w15:chartTrackingRefBased/>
  <w15:docId w15:val="{0B7F0111-3CA5-5741-90B6-992611CEC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42837"/>
    <w:rPr>
      <w:color w:val="0563C1" w:themeColor="hyperlink"/>
      <w:u w:val="single"/>
    </w:rPr>
  </w:style>
  <w:style w:type="character" w:styleId="NichtaufgelsteErwhnung">
    <w:name w:val="Unresolved Mention"/>
    <w:basedOn w:val="Absatz-Standardschriftart"/>
    <w:uiPriority w:val="99"/>
    <w:semiHidden/>
    <w:unhideWhenUsed/>
    <w:rsid w:val="00642837"/>
    <w:rPr>
      <w:color w:val="605E5C"/>
      <w:shd w:val="clear" w:color="auto" w:fill="E1DFDD"/>
    </w:rPr>
  </w:style>
  <w:style w:type="character" w:styleId="BesuchterLink">
    <w:name w:val="FollowedHyperlink"/>
    <w:basedOn w:val="Absatz-Standardschriftart"/>
    <w:uiPriority w:val="99"/>
    <w:semiHidden/>
    <w:unhideWhenUsed/>
    <w:rsid w:val="006428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4652717">
      <w:bodyDiv w:val="1"/>
      <w:marLeft w:val="0"/>
      <w:marRight w:val="0"/>
      <w:marTop w:val="0"/>
      <w:marBottom w:val="0"/>
      <w:divBdr>
        <w:top w:val="none" w:sz="0" w:space="0" w:color="auto"/>
        <w:left w:val="none" w:sz="0" w:space="0" w:color="auto"/>
        <w:bottom w:val="none" w:sz="0" w:space="0" w:color="auto"/>
        <w:right w:val="none" w:sz="0" w:space="0" w:color="auto"/>
      </w:divBdr>
    </w:div>
    <w:div w:id="74704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willo.de/oer/web/"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1846</Characters>
  <Application>Microsoft Office Word</Application>
  <DocSecurity>0</DocSecurity>
  <Lines>15</Lines>
  <Paragraphs>4</Paragraphs>
  <ScaleCrop>false</ScaleCrop>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 Zander</dc:creator>
  <cp:keywords/>
  <dc:description/>
  <cp:lastModifiedBy>Johannes Koch</cp:lastModifiedBy>
  <cp:revision>5</cp:revision>
  <dcterms:created xsi:type="dcterms:W3CDTF">2022-05-11T10:40:00Z</dcterms:created>
  <dcterms:modified xsi:type="dcterms:W3CDTF">2025-03-19T10:01:00Z</dcterms:modified>
</cp:coreProperties>
</file>