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1312" w14:textId="77777777" w:rsidR="009E77A0" w:rsidRPr="00EB335C" w:rsidRDefault="00AC4988">
      <w:pPr>
        <w:spacing w:line="397" w:lineRule="atLeast"/>
        <w:ind w:right="-567"/>
        <w:jc w:val="both"/>
        <w:rPr>
          <w:rFonts w:ascii="Helvetica Neue" w:hAnsi="Helvetica Neue" w:cs="Arial"/>
        </w:rPr>
      </w:pPr>
      <w:r w:rsidRPr="00EB335C">
        <w:rPr>
          <w:rFonts w:ascii="Helvetica Neue" w:hAnsi="Helvetica Neue" w:cs="Arial"/>
          <w:sz w:val="28"/>
          <w:szCs w:val="28"/>
        </w:rPr>
        <w:t xml:space="preserve">Muster OER </w:t>
      </w:r>
      <w:proofErr w:type="spellStart"/>
      <w:r w:rsidRPr="00EB335C">
        <w:rPr>
          <w:rFonts w:ascii="Helvetica Neue" w:hAnsi="Helvetica Neue" w:cs="Arial"/>
          <w:sz w:val="28"/>
          <w:szCs w:val="28"/>
        </w:rPr>
        <w:t>Policy</w:t>
      </w:r>
      <w:proofErr w:type="spellEnd"/>
    </w:p>
    <w:p w14:paraId="075C4C58"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In den letzten Jahren hat der Einsatz offener Bildungsmaterialien (kurz OER) in der Lehre immer mehr an Bedeutung gewonnen. OER bringen gegenüber Inhalten kommerzieller Verlage erhebliche Mehrwerte mit sich. So können sie u.a. helfen, Qualität der Lehre und Lernergebnisse zu verbessern, Reputation der Lehrpersonen zu steigern und ihre Lehre sichtbar zu machen.</w:t>
      </w:r>
    </w:p>
    <w:p w14:paraId="7AE98549" w14:textId="48311B57" w:rsidR="009E77A0" w:rsidRPr="00EB335C" w:rsidRDefault="00AC4988">
      <w:pPr>
        <w:spacing w:line="397" w:lineRule="atLeast"/>
        <w:jc w:val="both"/>
        <w:rPr>
          <w:rFonts w:ascii="Helvetica Neue" w:hAnsi="Helvetica Neue" w:cs="Arial"/>
        </w:rPr>
      </w:pPr>
      <w:r w:rsidRPr="00EB335C">
        <w:rPr>
          <w:rFonts w:ascii="Helvetica Neue" w:hAnsi="Helvetica Neue" w:cs="Arial"/>
        </w:rPr>
        <w:t xml:space="preserve">Um OER in der Hochschulkultur strategisch zu verankern bedarf es einer </w:t>
      </w:r>
      <w:proofErr w:type="spellStart"/>
      <w:r w:rsidRPr="00EB335C">
        <w:rPr>
          <w:rFonts w:ascii="Helvetica Neue" w:hAnsi="Helvetica Neue" w:cs="Arial"/>
        </w:rPr>
        <w:t>Policy</w:t>
      </w:r>
      <w:proofErr w:type="spellEnd"/>
      <w:r w:rsidRPr="00EB335C">
        <w:rPr>
          <w:rFonts w:ascii="Helvetica Neue" w:hAnsi="Helvetica Neue" w:cs="Arial"/>
        </w:rPr>
        <w:t xml:space="preserve">, die Empfehlungen bzw. Regelungen zu OER für die Hochschule bereithält. Eine OER </w:t>
      </w:r>
      <w:proofErr w:type="spellStart"/>
      <w:r w:rsidRPr="00EB335C">
        <w:rPr>
          <w:rFonts w:ascii="Helvetica Neue" w:hAnsi="Helvetica Neue" w:cs="Arial"/>
        </w:rPr>
        <w:t>Policy</w:t>
      </w:r>
      <w:proofErr w:type="spellEnd"/>
      <w:r w:rsidRPr="00EB335C">
        <w:rPr>
          <w:rFonts w:ascii="Helvetica Neue" w:hAnsi="Helvetica Neue" w:cs="Arial"/>
        </w:rPr>
        <w:t xml:space="preserve"> kann helfen, die Aufmerksamkeit für freie Bildungsmaterialien systematisch voranzubringen und transparente Rahmenbedingungen für das Erstellen, Teilen und Nutzen von OER zu schaffen. Typische Fragen vieler Lehrenden - wie z.B. „Wer hat Rechte an meinen Lehrmaterialien?“, „Darf ich sie offen lizenzieren?“ – werden durch die OER </w:t>
      </w:r>
      <w:proofErr w:type="spellStart"/>
      <w:r w:rsidRPr="00EB335C">
        <w:rPr>
          <w:rFonts w:ascii="Helvetica Neue" w:hAnsi="Helvetica Neue" w:cs="Arial"/>
        </w:rPr>
        <w:t>Policy</w:t>
      </w:r>
      <w:proofErr w:type="spellEnd"/>
      <w:r w:rsidRPr="00EB335C">
        <w:rPr>
          <w:rFonts w:ascii="Helvetica Neue" w:hAnsi="Helvetica Neue" w:cs="Arial"/>
        </w:rPr>
        <w:t xml:space="preserve"> geklärt.</w:t>
      </w:r>
    </w:p>
    <w:p w14:paraId="6BAB3FFF"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 xml:space="preserve">Vor diesem Hintergrund wurde im Rahmen des MWK-geförderten Projekts „OER-Portal </w:t>
      </w:r>
      <w:proofErr w:type="spellStart"/>
      <w:r w:rsidRPr="00EB335C">
        <w:rPr>
          <w:rFonts w:ascii="Helvetica Neue" w:hAnsi="Helvetica Neue" w:cs="Arial"/>
        </w:rPr>
        <w:t>twillo</w:t>
      </w:r>
      <w:proofErr w:type="spellEnd"/>
      <w:r w:rsidRPr="00EB335C">
        <w:rPr>
          <w:rFonts w:ascii="Helvetica Neue" w:hAnsi="Helvetica Neue" w:cs="Arial"/>
        </w:rPr>
        <w:t xml:space="preserve">“ eine OER </w:t>
      </w:r>
      <w:proofErr w:type="spellStart"/>
      <w:r w:rsidRPr="00EB335C">
        <w:rPr>
          <w:rFonts w:ascii="Helvetica Neue" w:hAnsi="Helvetica Neue" w:cs="Arial"/>
        </w:rPr>
        <w:t>Policy</w:t>
      </w:r>
      <w:proofErr w:type="spellEnd"/>
      <w:r w:rsidRPr="00EB335C">
        <w:rPr>
          <w:rFonts w:ascii="Helvetica Neue" w:hAnsi="Helvetica Neue" w:cs="Arial"/>
        </w:rPr>
        <w:t xml:space="preserve"> Vorlage erstellt, die Hochschulen beim Erstellungsprozess eigener OER </w:t>
      </w:r>
      <w:proofErr w:type="spellStart"/>
      <w:r w:rsidRPr="00EB335C">
        <w:rPr>
          <w:rFonts w:ascii="Helvetica Neue" w:hAnsi="Helvetica Neue" w:cs="Arial"/>
        </w:rPr>
        <w:t>Policies</w:t>
      </w:r>
      <w:proofErr w:type="spellEnd"/>
      <w:r w:rsidRPr="00EB335C">
        <w:rPr>
          <w:rFonts w:ascii="Helvetica Neue" w:hAnsi="Helvetica Neue" w:cs="Arial"/>
        </w:rPr>
        <w:t xml:space="preserve"> unterstützen soll.</w:t>
      </w:r>
    </w:p>
    <w:p w14:paraId="23C30ADB" w14:textId="77777777" w:rsidR="009E77A0" w:rsidRPr="00EB335C" w:rsidRDefault="009E77A0">
      <w:pPr>
        <w:spacing w:line="397" w:lineRule="atLeast"/>
        <w:jc w:val="both"/>
        <w:rPr>
          <w:rFonts w:ascii="Helvetica Neue" w:hAnsi="Helvetica Neue" w:cs="Arial"/>
          <w:sz w:val="24"/>
          <w:szCs w:val="24"/>
        </w:rPr>
      </w:pPr>
    </w:p>
    <w:p w14:paraId="0C8438B9"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b/>
          <w:bCs/>
        </w:rPr>
        <w:t>Anmerkung:</w:t>
      </w:r>
    </w:p>
    <w:p w14:paraId="4780B76C"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I.</w:t>
      </w:r>
    </w:p>
    <w:p w14:paraId="30097623"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 xml:space="preserve">Bevor Sie eine OER </w:t>
      </w:r>
      <w:proofErr w:type="spellStart"/>
      <w:r w:rsidRPr="00EB335C">
        <w:rPr>
          <w:rFonts w:ascii="Helvetica Neue" w:hAnsi="Helvetica Neue" w:cs="Arial"/>
        </w:rPr>
        <w:t>Policy</w:t>
      </w:r>
      <w:proofErr w:type="spellEnd"/>
      <w:r w:rsidRPr="00EB335C">
        <w:rPr>
          <w:rFonts w:ascii="Helvetica Neue" w:hAnsi="Helvetica Neue" w:cs="Arial"/>
        </w:rPr>
        <w:t xml:space="preserve"> abfassen, sollten Sie sich Gedanken dazu machen, ob und inwiefern Ihre </w:t>
      </w:r>
      <w:proofErr w:type="spellStart"/>
      <w:r w:rsidRPr="00EB335C">
        <w:rPr>
          <w:rFonts w:ascii="Helvetica Neue" w:hAnsi="Helvetica Neue" w:cs="Arial"/>
        </w:rPr>
        <w:t>Policy</w:t>
      </w:r>
      <w:proofErr w:type="spellEnd"/>
      <w:r w:rsidRPr="00EB335C">
        <w:rPr>
          <w:rFonts w:ascii="Helvetica Neue" w:hAnsi="Helvetica Neue" w:cs="Arial"/>
        </w:rPr>
        <w:t xml:space="preserve"> rechtsverbindlich sein soll.</w:t>
      </w:r>
    </w:p>
    <w:p w14:paraId="7605F6A0" w14:textId="77777777" w:rsidR="009E77A0" w:rsidRPr="00EB335C" w:rsidRDefault="00AC4988">
      <w:pPr>
        <w:spacing w:line="397" w:lineRule="atLeast"/>
        <w:ind w:left="708"/>
        <w:jc w:val="both"/>
        <w:rPr>
          <w:rFonts w:ascii="Helvetica Neue" w:hAnsi="Helvetica Neue" w:cs="Arial"/>
        </w:rPr>
      </w:pPr>
      <w:r w:rsidRPr="00EB335C">
        <w:rPr>
          <w:rFonts w:ascii="Helvetica Neue" w:hAnsi="Helvetica Neue" w:cs="Arial"/>
        </w:rPr>
        <w:t xml:space="preserve">a.) Soll eine rein empfehlende </w:t>
      </w:r>
      <w:proofErr w:type="spellStart"/>
      <w:r w:rsidRPr="00EB335C">
        <w:rPr>
          <w:rFonts w:ascii="Helvetica Neue" w:hAnsi="Helvetica Neue" w:cs="Arial"/>
        </w:rPr>
        <w:t>Policy</w:t>
      </w:r>
      <w:proofErr w:type="spellEnd"/>
      <w:r w:rsidRPr="00EB335C">
        <w:rPr>
          <w:rFonts w:ascii="Helvetica Neue" w:hAnsi="Helvetica Neue" w:cs="Arial"/>
        </w:rPr>
        <w:t xml:space="preserve"> entworfen werden? In diesem Fall würde sie niemanden rechtlich binden. Die Umsetzung einer empfehlenden </w:t>
      </w:r>
      <w:proofErr w:type="spellStart"/>
      <w:r w:rsidRPr="00EB335C">
        <w:rPr>
          <w:rFonts w:ascii="Helvetica Neue" w:hAnsi="Helvetica Neue" w:cs="Arial"/>
        </w:rPr>
        <w:t>Policy</w:t>
      </w:r>
      <w:proofErr w:type="spellEnd"/>
      <w:r w:rsidRPr="00EB335C">
        <w:rPr>
          <w:rFonts w:ascii="Helvetica Neue" w:hAnsi="Helvetica Neue" w:cs="Arial"/>
        </w:rPr>
        <w:t xml:space="preserve"> ist in der Praxis schwierig. Um Lehrende zum Mitmachen zu motivieren können Anreize hilfreich sein:</w:t>
      </w:r>
    </w:p>
    <w:p w14:paraId="5DD35721" w14:textId="77777777" w:rsidR="009E77A0" w:rsidRPr="00EB335C" w:rsidRDefault="00AC4988">
      <w:pPr>
        <w:spacing w:line="397" w:lineRule="atLeast"/>
        <w:ind w:left="1416"/>
        <w:jc w:val="both"/>
        <w:rPr>
          <w:rFonts w:ascii="Helvetica Neue" w:hAnsi="Helvetica Neue" w:cs="Arial"/>
        </w:rPr>
      </w:pPr>
      <w:r w:rsidRPr="00EB335C">
        <w:rPr>
          <w:rFonts w:ascii="Helvetica Neue" w:hAnsi="Helvetica Neue" w:cs="Arial"/>
          <w:b/>
          <w:bCs/>
          <w:color w:val="49536F"/>
          <w:sz w:val="20"/>
          <w:szCs w:val="20"/>
        </w:rPr>
        <w:t>Praxisbeispiele:</w:t>
      </w:r>
    </w:p>
    <w:p w14:paraId="0FC26256" w14:textId="77777777" w:rsidR="009E77A0" w:rsidRPr="00EB335C" w:rsidRDefault="00AC4988">
      <w:pPr>
        <w:pStyle w:val="Listenabsatz"/>
        <w:numPr>
          <w:ilvl w:val="0"/>
          <w:numId w:val="7"/>
        </w:numPr>
        <w:spacing w:line="397" w:lineRule="atLeast"/>
        <w:ind w:left="2124"/>
        <w:jc w:val="both"/>
        <w:rPr>
          <w:rFonts w:ascii="Helvetica Neue" w:hAnsi="Helvetica Neue" w:cs="Arial"/>
        </w:rPr>
      </w:pPr>
      <w:r w:rsidRPr="00EB335C">
        <w:rPr>
          <w:rFonts w:ascii="Helvetica Neue" w:hAnsi="Helvetica Neue" w:cs="Arial"/>
          <w:color w:val="49536F"/>
          <w:sz w:val="20"/>
          <w:szCs w:val="20"/>
        </w:rPr>
        <w:t>OER-Zertifikate für die Publikation drei eigener OER und Teilnahme an OER-Weiterbildungen, die z.B. als Voraussetzung für den  Preis für exzellente Lehre gelten (</w:t>
      </w:r>
      <w:hyperlink r:id="rId7" w:history="1">
        <w:r w:rsidRPr="00EB335C">
          <w:rPr>
            <w:rStyle w:val="Internetlink"/>
            <w:rFonts w:ascii="Helvetica Neue" w:hAnsi="Helvetica Neue" w:cs="Arial"/>
            <w:color w:val="49536F"/>
            <w:sz w:val="20"/>
            <w:szCs w:val="20"/>
            <w:u w:val="none"/>
          </w:rPr>
          <w:t>TU Graz</w:t>
        </w:r>
      </w:hyperlink>
      <w:r w:rsidRPr="00EB335C">
        <w:rPr>
          <w:rFonts w:ascii="Helvetica Neue" w:hAnsi="Helvetica Neue" w:cs="Arial"/>
          <w:color w:val="49536F"/>
          <w:sz w:val="20"/>
          <w:szCs w:val="20"/>
        </w:rPr>
        <w:t>);</w:t>
      </w:r>
    </w:p>
    <w:p w14:paraId="2F432C73" w14:textId="77777777" w:rsidR="009E77A0" w:rsidRPr="00EB335C" w:rsidRDefault="00AC4988">
      <w:pPr>
        <w:pStyle w:val="Listenabsatz"/>
        <w:numPr>
          <w:ilvl w:val="0"/>
          <w:numId w:val="5"/>
        </w:numPr>
        <w:spacing w:line="397" w:lineRule="atLeast"/>
        <w:ind w:left="2124"/>
        <w:jc w:val="both"/>
        <w:rPr>
          <w:rFonts w:ascii="Helvetica Neue" w:hAnsi="Helvetica Neue" w:cs="Arial"/>
        </w:rPr>
      </w:pPr>
      <w:r w:rsidRPr="00EB335C">
        <w:rPr>
          <w:rFonts w:ascii="Helvetica Neue" w:hAnsi="Helvetica Neue" w:cs="Arial"/>
          <w:color w:val="49536F"/>
          <w:sz w:val="20"/>
          <w:szCs w:val="20"/>
        </w:rPr>
        <w:t>Punkte für Publikationen von OER, die für eine Zulage für Lehreleistung relevant sind (HS Reutlingen).</w:t>
      </w:r>
    </w:p>
    <w:p w14:paraId="3F0CFBE3" w14:textId="77777777" w:rsidR="009E77A0" w:rsidRPr="00EB335C" w:rsidRDefault="00AC4988">
      <w:pPr>
        <w:spacing w:line="397" w:lineRule="atLeast"/>
        <w:ind w:left="708"/>
        <w:jc w:val="both"/>
        <w:rPr>
          <w:rFonts w:ascii="Helvetica Neue" w:hAnsi="Helvetica Neue" w:cs="Arial"/>
        </w:rPr>
      </w:pPr>
      <w:r w:rsidRPr="00EB335C">
        <w:rPr>
          <w:rFonts w:ascii="Helvetica Neue" w:hAnsi="Helvetica Neue" w:cs="Arial"/>
        </w:rPr>
        <w:lastRenderedPageBreak/>
        <w:t>b.) Soll Ihre OER-</w:t>
      </w:r>
      <w:proofErr w:type="spellStart"/>
      <w:r w:rsidRPr="00EB335C">
        <w:rPr>
          <w:rFonts w:ascii="Helvetica Neue" w:hAnsi="Helvetica Neue" w:cs="Arial"/>
        </w:rPr>
        <w:t>Policy</w:t>
      </w:r>
      <w:proofErr w:type="spellEnd"/>
      <w:r w:rsidRPr="00EB335C">
        <w:rPr>
          <w:rFonts w:ascii="Helvetica Neue" w:hAnsi="Helvetica Neue" w:cs="Arial"/>
        </w:rPr>
        <w:t xml:space="preserve"> als interne Dienstanweisung fungieren? In diesem Fall würde sie nur Hochschulmitarbeitenden berechtigen bzw. verpflichten.</w:t>
      </w:r>
    </w:p>
    <w:p w14:paraId="70281192" w14:textId="77777777" w:rsidR="009E77A0" w:rsidRPr="00EB335C" w:rsidRDefault="00AC4988">
      <w:pPr>
        <w:spacing w:line="397" w:lineRule="atLeast"/>
        <w:ind w:left="708"/>
        <w:jc w:val="both"/>
        <w:rPr>
          <w:rFonts w:ascii="Helvetica Neue" w:hAnsi="Helvetica Neue" w:cs="Arial"/>
        </w:rPr>
      </w:pPr>
      <w:r w:rsidRPr="00EB335C">
        <w:rPr>
          <w:rFonts w:ascii="Helvetica Neue" w:hAnsi="Helvetica Neue" w:cs="Arial"/>
        </w:rPr>
        <w:t xml:space="preserve">c.) Oder soll die </w:t>
      </w:r>
      <w:proofErr w:type="spellStart"/>
      <w:r w:rsidRPr="00EB335C">
        <w:rPr>
          <w:rFonts w:ascii="Helvetica Neue" w:hAnsi="Helvetica Neue" w:cs="Arial"/>
        </w:rPr>
        <w:t>Policy</w:t>
      </w:r>
      <w:proofErr w:type="spellEnd"/>
      <w:r w:rsidRPr="00EB335C">
        <w:rPr>
          <w:rFonts w:ascii="Helvetica Neue" w:hAnsi="Helvetica Neue" w:cs="Arial"/>
        </w:rPr>
        <w:t xml:space="preserve"> als Satzung formuliert werden? In diesem Fall würde sich die rechtliche Bindungswirkung auf Außenstehende (z.B. Studierende) erstrecken, so dass diese einen einklagbaren Anspruch auf offene Lizenzierung von Lernmaterialien an der Hochschule haben könnten.</w:t>
      </w:r>
    </w:p>
    <w:p w14:paraId="4C3713A3" w14:textId="77777777" w:rsidR="009E77A0" w:rsidRPr="00EB335C" w:rsidRDefault="00AC4988">
      <w:pPr>
        <w:spacing w:line="397" w:lineRule="atLeast"/>
        <w:ind w:left="708"/>
        <w:jc w:val="both"/>
        <w:rPr>
          <w:rFonts w:ascii="Helvetica Neue" w:hAnsi="Helvetica Neue" w:cs="Arial"/>
        </w:rPr>
      </w:pPr>
      <w:r w:rsidRPr="00EB335C">
        <w:rPr>
          <w:rFonts w:ascii="Helvetica Neue" w:hAnsi="Helvetica Neue" w:cs="Arial"/>
        </w:rPr>
        <w:t xml:space="preserve">d.) Die </w:t>
      </w:r>
      <w:proofErr w:type="spellStart"/>
      <w:r w:rsidRPr="00EB335C">
        <w:rPr>
          <w:rFonts w:ascii="Helvetica Neue" w:hAnsi="Helvetica Neue" w:cs="Arial"/>
        </w:rPr>
        <w:t>Policy</w:t>
      </w:r>
      <w:proofErr w:type="spellEnd"/>
      <w:r w:rsidRPr="00EB335C">
        <w:rPr>
          <w:rFonts w:ascii="Helvetica Neue" w:hAnsi="Helvetica Neue" w:cs="Arial"/>
        </w:rPr>
        <w:t xml:space="preserve"> kann aber auch einen gemischten Charakter haben. Sie kann im Grundsatz empfehlend sein, für bestimmte Lehrbereiche aber eine offene Lizenzierung ausdrücklich vorschreiben.</w:t>
      </w:r>
    </w:p>
    <w:p w14:paraId="77F928F5" w14:textId="77777777" w:rsidR="009E77A0" w:rsidRPr="00EB335C" w:rsidRDefault="00AC4988">
      <w:pPr>
        <w:spacing w:line="397" w:lineRule="atLeast"/>
        <w:ind w:left="1416"/>
        <w:jc w:val="both"/>
        <w:rPr>
          <w:rFonts w:ascii="Helvetica Neue" w:hAnsi="Helvetica Neue" w:cs="Arial"/>
        </w:rPr>
      </w:pPr>
      <w:r w:rsidRPr="00EB335C">
        <w:rPr>
          <w:rFonts w:ascii="Helvetica Neue" w:hAnsi="Helvetica Neue" w:cs="Arial"/>
          <w:b/>
          <w:bCs/>
          <w:color w:val="49536F"/>
          <w:sz w:val="20"/>
          <w:szCs w:val="20"/>
        </w:rPr>
        <w:t>Praxisbeispiel:</w:t>
      </w:r>
    </w:p>
    <w:p w14:paraId="2CA5298E" w14:textId="1EF2BFA2" w:rsidR="009E77A0" w:rsidRPr="00EB335C" w:rsidRDefault="00AC4988">
      <w:pPr>
        <w:spacing w:line="397" w:lineRule="atLeast"/>
        <w:ind w:left="1417"/>
        <w:jc w:val="both"/>
        <w:rPr>
          <w:rFonts w:ascii="Helvetica Neue" w:hAnsi="Helvetica Neue" w:cs="Arial"/>
        </w:rPr>
      </w:pPr>
      <w:r w:rsidRPr="00EB335C">
        <w:rPr>
          <w:rFonts w:ascii="Helvetica Neue" w:hAnsi="Helvetica Neue" w:cs="Arial"/>
          <w:color w:val="49536F"/>
          <w:sz w:val="20"/>
          <w:szCs w:val="20"/>
        </w:rPr>
        <w:t xml:space="preserve">„Lern- und Lehrressourcen, die an der TU Graz unter Inanspruchnahme der Services von unterstützenden Organisationseinheiten wie „Lehr- und Lerntechnologien“ entstehen, werden </w:t>
      </w:r>
      <w:r w:rsidRPr="00EB335C">
        <w:rPr>
          <w:rFonts w:ascii="Helvetica Neue" w:hAnsi="Helvetica Neue" w:cs="Arial"/>
          <w:b/>
          <w:bCs/>
          <w:color w:val="49536F"/>
          <w:sz w:val="20"/>
          <w:szCs w:val="20"/>
        </w:rPr>
        <w:t>ausschließlich als OER erstellt. Abweichungen sind zu begründen</w:t>
      </w:r>
      <w:r w:rsidRPr="00EB335C">
        <w:rPr>
          <w:rFonts w:ascii="Helvetica Neue" w:hAnsi="Helvetica Neue" w:cs="Arial"/>
          <w:color w:val="49536F"/>
          <w:sz w:val="20"/>
          <w:szCs w:val="20"/>
        </w:rPr>
        <w:t xml:space="preserve">.„ (vgl. 7.2 Nr.4 der </w:t>
      </w:r>
      <w:hyperlink r:id="rId8" w:history="1">
        <w:r w:rsidRPr="00EB335C">
          <w:rPr>
            <w:rStyle w:val="Internetlink"/>
            <w:rFonts w:ascii="Helvetica Neue" w:hAnsi="Helvetica Neue" w:cs="Arial"/>
            <w:color w:val="49536F"/>
            <w:sz w:val="20"/>
            <w:szCs w:val="20"/>
          </w:rPr>
          <w:t xml:space="preserve">OER </w:t>
        </w:r>
        <w:proofErr w:type="spellStart"/>
        <w:r w:rsidRPr="00EB335C">
          <w:rPr>
            <w:rStyle w:val="Internetlink"/>
            <w:rFonts w:ascii="Helvetica Neue" w:hAnsi="Helvetica Neue" w:cs="Arial"/>
            <w:color w:val="49536F"/>
            <w:sz w:val="20"/>
            <w:szCs w:val="20"/>
          </w:rPr>
          <w:t>Policy</w:t>
        </w:r>
        <w:proofErr w:type="spellEnd"/>
        <w:r w:rsidRPr="00EB335C">
          <w:rPr>
            <w:rStyle w:val="Internetlink"/>
            <w:rFonts w:ascii="Helvetica Neue" w:hAnsi="Helvetica Neue" w:cs="Arial"/>
            <w:color w:val="49536F"/>
            <w:sz w:val="20"/>
            <w:szCs w:val="20"/>
          </w:rPr>
          <w:t xml:space="preserve"> der TU Graz</w:t>
        </w:r>
      </w:hyperlink>
      <w:r w:rsidRPr="00EB335C">
        <w:rPr>
          <w:rFonts w:ascii="Helvetica Neue" w:hAnsi="Helvetica Neue" w:cs="Arial"/>
          <w:color w:val="49536F"/>
          <w:sz w:val="20"/>
          <w:szCs w:val="20"/>
        </w:rPr>
        <w:t>)</w:t>
      </w:r>
    </w:p>
    <w:p w14:paraId="5737EB73" w14:textId="77777777" w:rsidR="009E77A0" w:rsidRPr="00EB335C" w:rsidRDefault="009E77A0">
      <w:pPr>
        <w:spacing w:line="397" w:lineRule="atLeast"/>
        <w:jc w:val="both"/>
        <w:rPr>
          <w:rFonts w:ascii="Helvetica Neue" w:hAnsi="Helvetica Neue" w:cs="Arial"/>
        </w:rPr>
      </w:pPr>
    </w:p>
    <w:p w14:paraId="175083D4" w14:textId="61AE7A53" w:rsidR="009E77A0" w:rsidRPr="00EB335C" w:rsidRDefault="00AC4988">
      <w:pPr>
        <w:spacing w:line="397" w:lineRule="atLeast"/>
        <w:jc w:val="both"/>
        <w:rPr>
          <w:rFonts w:ascii="Helvetica Neue" w:hAnsi="Helvetica Neue" w:cs="Arial"/>
        </w:rPr>
      </w:pPr>
      <w:r w:rsidRPr="00EB335C">
        <w:rPr>
          <w:rFonts w:ascii="Helvetica Neue" w:hAnsi="Helvetica Neue" w:cs="Arial"/>
        </w:rPr>
        <w:t xml:space="preserve">Für welchen Weg Sie sich auch entscheiden, die rechtliche Wirkung der </w:t>
      </w:r>
      <w:proofErr w:type="spellStart"/>
      <w:r w:rsidRPr="00EB335C">
        <w:rPr>
          <w:rFonts w:ascii="Helvetica Neue" w:hAnsi="Helvetica Neue" w:cs="Arial"/>
        </w:rPr>
        <w:t>Policy</w:t>
      </w:r>
      <w:proofErr w:type="spellEnd"/>
      <w:r w:rsidRPr="00EB335C">
        <w:rPr>
          <w:rFonts w:ascii="Helvetica Neue" w:hAnsi="Helvetica Neue" w:cs="Arial"/>
        </w:rPr>
        <w:t xml:space="preserve"> lässt sich gut mit sprachlichen Mitteln steuern, indem Sie z.B. anstatt „verpflichtet sich“ „empfehlt“ formulieren. Zur Finalisierung der </w:t>
      </w:r>
      <w:proofErr w:type="spellStart"/>
      <w:r w:rsidRPr="00EB335C">
        <w:rPr>
          <w:rFonts w:ascii="Helvetica Neue" w:hAnsi="Helvetica Neue" w:cs="Arial"/>
        </w:rPr>
        <w:t>Policy</w:t>
      </w:r>
      <w:proofErr w:type="spellEnd"/>
      <w:r w:rsidRPr="00EB335C">
        <w:rPr>
          <w:rFonts w:ascii="Helvetica Neue" w:hAnsi="Helvetica Neue" w:cs="Arial"/>
        </w:rPr>
        <w:t xml:space="preserve"> empfehlen wir </w:t>
      </w:r>
      <w:proofErr w:type="spellStart"/>
      <w:r w:rsidRPr="00EB335C">
        <w:rPr>
          <w:rFonts w:ascii="Helvetica Neue" w:hAnsi="Helvetica Neue" w:cs="Arial"/>
        </w:rPr>
        <w:t>Rechtsexpert</w:t>
      </w:r>
      <w:proofErr w:type="spellEnd"/>
      <w:r w:rsidRPr="00EB335C">
        <w:rPr>
          <w:rFonts w:ascii="Helvetica Neue" w:hAnsi="Helvetica Neue" w:cs="Arial"/>
        </w:rPr>
        <w:t>*innen hinzuzuziehen.</w:t>
      </w:r>
    </w:p>
    <w:p w14:paraId="06DE28D2"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II.</w:t>
      </w:r>
    </w:p>
    <w:p w14:paraId="13D0BABC"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Damit OER ein fester Bestandteil Ihrer Hochschulkultur werden kann, sollten Sie sich neben Anreizsystemen eine OER Strategie überlegen. Dazu gehören Programme, Initiativen, die den Einsatz von OER fördern.</w:t>
      </w:r>
    </w:p>
    <w:p w14:paraId="49988BD9" w14:textId="77777777" w:rsidR="009E77A0" w:rsidRPr="00EB335C" w:rsidRDefault="00AC4988">
      <w:pPr>
        <w:tabs>
          <w:tab w:val="left" w:pos="2152"/>
        </w:tabs>
        <w:spacing w:line="397" w:lineRule="atLeast"/>
        <w:ind w:left="1417"/>
        <w:jc w:val="both"/>
        <w:rPr>
          <w:rFonts w:ascii="Helvetica Neue" w:hAnsi="Helvetica Neue" w:cs="Arial"/>
        </w:rPr>
      </w:pPr>
      <w:r w:rsidRPr="00EB335C">
        <w:rPr>
          <w:rFonts w:ascii="Helvetica Neue" w:hAnsi="Helvetica Neue" w:cs="Arial"/>
          <w:b/>
          <w:bCs/>
          <w:color w:val="49536F"/>
          <w:sz w:val="20"/>
          <w:szCs w:val="20"/>
        </w:rPr>
        <w:t>Praxisbeispiel</w:t>
      </w:r>
      <w:r w:rsidRPr="00EB335C">
        <w:rPr>
          <w:rFonts w:ascii="Helvetica Neue" w:hAnsi="Helvetica Neue" w:cs="Arial"/>
          <w:color w:val="49536F"/>
          <w:sz w:val="20"/>
          <w:szCs w:val="20"/>
        </w:rPr>
        <w:t>:</w:t>
      </w:r>
    </w:p>
    <w:p w14:paraId="7C39DD98" w14:textId="77777777" w:rsidR="009E77A0" w:rsidRPr="00EB335C" w:rsidRDefault="00AC4988">
      <w:pPr>
        <w:pStyle w:val="Listenabsatz"/>
        <w:numPr>
          <w:ilvl w:val="0"/>
          <w:numId w:val="8"/>
        </w:numPr>
        <w:spacing w:line="397" w:lineRule="atLeast"/>
        <w:ind w:left="1757" w:firstLine="0"/>
        <w:jc w:val="both"/>
        <w:rPr>
          <w:rFonts w:ascii="Helvetica Neue" w:hAnsi="Helvetica Neue" w:cs="Arial"/>
        </w:rPr>
      </w:pPr>
      <w:r w:rsidRPr="00EB335C">
        <w:rPr>
          <w:rFonts w:ascii="Helvetica Neue" w:hAnsi="Helvetica Neue" w:cs="Arial"/>
          <w:color w:val="49536F"/>
          <w:sz w:val="20"/>
          <w:szCs w:val="20"/>
        </w:rPr>
        <w:t>ein OER-Repositorium,</w:t>
      </w:r>
    </w:p>
    <w:p w14:paraId="52F70149" w14:textId="77777777" w:rsidR="009E77A0" w:rsidRPr="00EB335C" w:rsidRDefault="00AC4988">
      <w:pPr>
        <w:pStyle w:val="Listenabsatz"/>
        <w:numPr>
          <w:ilvl w:val="0"/>
          <w:numId w:val="6"/>
        </w:numPr>
        <w:spacing w:line="397" w:lineRule="atLeast"/>
        <w:ind w:left="1814" w:hanging="57"/>
        <w:jc w:val="both"/>
        <w:rPr>
          <w:rFonts w:ascii="Helvetica Neue" w:hAnsi="Helvetica Neue" w:cs="Arial"/>
        </w:rPr>
      </w:pPr>
      <w:r w:rsidRPr="00EB335C">
        <w:rPr>
          <w:rFonts w:ascii="Helvetica Neue" w:hAnsi="Helvetica Neue" w:cs="Arial"/>
          <w:color w:val="49536F"/>
          <w:sz w:val="20"/>
          <w:szCs w:val="20"/>
        </w:rPr>
        <w:t>OER-Fortbildungen für Lehrende sowie</w:t>
      </w:r>
    </w:p>
    <w:p w14:paraId="68F92B1A" w14:textId="77777777" w:rsidR="009E77A0" w:rsidRPr="00EB335C" w:rsidRDefault="00AC4988">
      <w:pPr>
        <w:pStyle w:val="Listenabsatz"/>
        <w:numPr>
          <w:ilvl w:val="0"/>
          <w:numId w:val="6"/>
        </w:numPr>
        <w:spacing w:line="397" w:lineRule="atLeast"/>
        <w:ind w:left="2098" w:hanging="340"/>
        <w:jc w:val="both"/>
        <w:rPr>
          <w:rFonts w:ascii="Helvetica Neue" w:hAnsi="Helvetica Neue" w:cs="Arial"/>
        </w:rPr>
      </w:pPr>
      <w:r w:rsidRPr="00EB335C">
        <w:rPr>
          <w:rFonts w:ascii="Helvetica Neue" w:hAnsi="Helvetica Neue" w:cs="Arial"/>
          <w:color w:val="49536F"/>
          <w:sz w:val="20"/>
          <w:szCs w:val="20"/>
        </w:rPr>
        <w:t>eine bestimmte Anzahl von Lehrenden mit einem OER-Zertifikat (Kriterien: Weiterbildung im Umfang von einem ECTS, 3 eigene OER)</w:t>
      </w:r>
    </w:p>
    <w:p w14:paraId="39F77FA1" w14:textId="77777777" w:rsidR="009E77A0" w:rsidRPr="00EB335C" w:rsidRDefault="00AC4988">
      <w:pPr>
        <w:pStyle w:val="Listenabsatz"/>
        <w:spacing w:line="397" w:lineRule="atLeast"/>
        <w:ind w:left="1417"/>
        <w:jc w:val="both"/>
        <w:rPr>
          <w:rFonts w:ascii="Helvetica Neue" w:hAnsi="Helvetica Neue" w:cs="Arial"/>
        </w:rPr>
      </w:pPr>
      <w:r w:rsidRPr="00EB335C">
        <w:rPr>
          <w:rFonts w:ascii="Helvetica Neue" w:hAnsi="Helvetica Neue" w:cs="Arial"/>
          <w:color w:val="49536F"/>
          <w:sz w:val="20"/>
          <w:szCs w:val="20"/>
        </w:rPr>
        <w:t xml:space="preserve">(OER-Strategie der </w:t>
      </w:r>
      <w:hyperlink r:id="rId9" w:history="1">
        <w:r w:rsidRPr="00EB335C">
          <w:rPr>
            <w:rStyle w:val="Internetlink"/>
            <w:rFonts w:ascii="Helvetica Neue" w:hAnsi="Helvetica Neue" w:cs="Arial"/>
            <w:color w:val="49536F"/>
            <w:sz w:val="20"/>
            <w:szCs w:val="20"/>
          </w:rPr>
          <w:t>TU Graz</w:t>
        </w:r>
      </w:hyperlink>
      <w:r w:rsidRPr="00EB335C">
        <w:rPr>
          <w:rFonts w:ascii="Helvetica Neue" w:hAnsi="Helvetica Neue" w:cs="Arial"/>
          <w:color w:val="49536F"/>
          <w:sz w:val="20"/>
          <w:szCs w:val="20"/>
        </w:rPr>
        <w:t>)</w:t>
      </w:r>
    </w:p>
    <w:p w14:paraId="66E80EA4" w14:textId="77777777" w:rsidR="009E77A0" w:rsidRPr="00EB335C" w:rsidRDefault="009E77A0">
      <w:pPr>
        <w:spacing w:line="397" w:lineRule="atLeast"/>
        <w:jc w:val="both"/>
        <w:rPr>
          <w:rFonts w:ascii="Helvetica Neue" w:hAnsi="Helvetica Neue" w:cs="Arial"/>
          <w:sz w:val="24"/>
          <w:szCs w:val="24"/>
        </w:rPr>
      </w:pPr>
    </w:p>
    <w:p w14:paraId="6F868A88"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lastRenderedPageBreak/>
        <w:t>III.</w:t>
      </w:r>
    </w:p>
    <w:p w14:paraId="177D8543"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 xml:space="preserve">Bei der Abfassung einer OER </w:t>
      </w:r>
      <w:proofErr w:type="spellStart"/>
      <w:r w:rsidRPr="00EB335C">
        <w:rPr>
          <w:rFonts w:ascii="Helvetica Neue" w:hAnsi="Helvetica Neue" w:cs="Arial"/>
        </w:rPr>
        <w:t>Policy</w:t>
      </w:r>
      <w:proofErr w:type="spellEnd"/>
      <w:r w:rsidRPr="00EB335C">
        <w:rPr>
          <w:rFonts w:ascii="Helvetica Neue" w:hAnsi="Helvetica Neue" w:cs="Arial"/>
        </w:rPr>
        <w:t xml:space="preserve"> müssen Sie die Besonderheiten Ihres Landesrechts sowie Arbeits- und Dienstverhältnisse an Ihrer Hochschule berücksichtigen. Als zentrale Frage ist zu klären: wer ist Dienstvorgesetzte*r der Lehrkräfte - die Hochschule selbst oder das jeweilige Land bzw. ein /eine Hochschulträger*in (Stiftung). Sollte das Land bzw. der /die Hochschulträger*in Dienstvorgesetzte*r sein, hat es / er /sie in der Regel ausschließliche Nutzungsrechte an Bildungsmaterialien der Lehrkräfte, die diese in ihrer Arbeitszeit erstellt haben. In diesem Fall muss das Land bzw. der /die Hochschulträger*in </w:t>
      </w:r>
      <w:proofErr w:type="spellStart"/>
      <w:r w:rsidRPr="00EB335C">
        <w:rPr>
          <w:rFonts w:ascii="Helvetica Neue" w:hAnsi="Helvetica Neue" w:cs="Arial"/>
        </w:rPr>
        <w:t>in</w:t>
      </w:r>
      <w:proofErr w:type="spellEnd"/>
      <w:r w:rsidRPr="00EB335C">
        <w:rPr>
          <w:rFonts w:ascii="Helvetica Neue" w:hAnsi="Helvetica Neue" w:cs="Arial"/>
        </w:rPr>
        <w:t xml:space="preserve"> offene Lizenzierung von Bildungsmaterialien einwilligen, d.h. Nutzungsrechte der Hochschule zurück übertragen.</w:t>
      </w:r>
    </w:p>
    <w:p w14:paraId="456E0693"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IV.</w:t>
      </w:r>
    </w:p>
    <w:p w14:paraId="28FF07D3" w14:textId="77777777" w:rsidR="009E77A0" w:rsidRPr="00EB335C" w:rsidRDefault="00AC4988">
      <w:pPr>
        <w:spacing w:line="397" w:lineRule="atLeast"/>
        <w:jc w:val="both"/>
        <w:rPr>
          <w:rFonts w:ascii="Helvetica Neue" w:hAnsi="Helvetica Neue" w:cs="Arial"/>
        </w:rPr>
      </w:pPr>
      <w:r w:rsidRPr="00EB335C">
        <w:rPr>
          <w:rFonts w:ascii="Helvetica Neue" w:hAnsi="Helvetica Neue" w:cs="Arial"/>
        </w:rPr>
        <w:t xml:space="preserve">Die nachfolgende Muster OER </w:t>
      </w:r>
      <w:proofErr w:type="spellStart"/>
      <w:r w:rsidRPr="00EB335C">
        <w:rPr>
          <w:rFonts w:ascii="Helvetica Neue" w:hAnsi="Helvetica Neue" w:cs="Arial"/>
        </w:rPr>
        <w:t>Policy</w:t>
      </w:r>
      <w:proofErr w:type="spellEnd"/>
      <w:r w:rsidRPr="00EB335C">
        <w:rPr>
          <w:rFonts w:ascii="Helvetica Neue" w:hAnsi="Helvetica Neue" w:cs="Arial"/>
        </w:rPr>
        <w:t xml:space="preserve"> soll Ihrer Hochschule als Anregung und Orientierungsvorlage dienen. Da es immer auf den individuellen Fall ankommt, erhebt diese </w:t>
      </w:r>
      <w:proofErr w:type="spellStart"/>
      <w:r w:rsidRPr="00EB335C">
        <w:rPr>
          <w:rFonts w:ascii="Helvetica Neue" w:hAnsi="Helvetica Neue" w:cs="Arial"/>
        </w:rPr>
        <w:t>Policy</w:t>
      </w:r>
      <w:proofErr w:type="spellEnd"/>
      <w:r w:rsidRPr="00EB335C">
        <w:rPr>
          <w:rFonts w:ascii="Helvetica Neue" w:hAnsi="Helvetica Neue" w:cs="Arial"/>
        </w:rPr>
        <w:t xml:space="preserve"> keinen Anspruch auf Richtigkeit bzw. Vollständigkeit. Die </w:t>
      </w:r>
      <w:proofErr w:type="spellStart"/>
      <w:r w:rsidRPr="00EB335C">
        <w:rPr>
          <w:rFonts w:ascii="Helvetica Neue" w:hAnsi="Helvetica Neue" w:cs="Arial"/>
        </w:rPr>
        <w:t>Policy</w:t>
      </w:r>
      <w:proofErr w:type="spellEnd"/>
      <w:r w:rsidRPr="00EB335C">
        <w:rPr>
          <w:rFonts w:ascii="Helvetica Neue" w:hAnsi="Helvetica Neue" w:cs="Arial"/>
        </w:rPr>
        <w:t xml:space="preserve"> orientiert sich an den Regelungen des Hochschulrahmengesetzes des Bundes und sollte an die Regelungen Ihres Landes sowie hinsichtlich ihrer Ausformulierung</w:t>
      </w:r>
      <w:r w:rsidRPr="00EB335C">
        <w:rPr>
          <w:rFonts w:ascii="Helvetica Neue" w:hAnsi="Helvetica Neue" w:cs="Arial"/>
          <w:color w:val="000000"/>
        </w:rPr>
        <w:t xml:space="preserve"> </w:t>
      </w:r>
      <w:r w:rsidRPr="00EB335C">
        <w:rPr>
          <w:rFonts w:ascii="Helvetica Neue" w:hAnsi="Helvetica Neue" w:cs="Arial"/>
        </w:rPr>
        <w:t>an Ihre Hochschulkultur angepasst werden.</w:t>
      </w:r>
    </w:p>
    <w:p w14:paraId="5ADBFBFF" w14:textId="77777777" w:rsidR="009E77A0" w:rsidRPr="00EB335C" w:rsidRDefault="009E77A0">
      <w:pPr>
        <w:spacing w:line="397" w:lineRule="atLeast"/>
        <w:ind w:right="141"/>
        <w:jc w:val="both"/>
        <w:rPr>
          <w:rFonts w:ascii="Helvetica Neue" w:hAnsi="Helvetica Neue" w:cs="Arial"/>
          <w:sz w:val="24"/>
          <w:szCs w:val="24"/>
        </w:rPr>
      </w:pPr>
    </w:p>
    <w:p w14:paraId="445F5761" w14:textId="77777777" w:rsidR="009E77A0" w:rsidRPr="00EB335C" w:rsidRDefault="009E77A0">
      <w:pPr>
        <w:spacing w:line="397" w:lineRule="atLeast"/>
        <w:ind w:right="141"/>
        <w:jc w:val="both"/>
        <w:rPr>
          <w:rFonts w:ascii="Helvetica Neue" w:hAnsi="Helvetica Neue" w:cs="Arial"/>
          <w:sz w:val="24"/>
          <w:szCs w:val="24"/>
        </w:rPr>
      </w:pPr>
    </w:p>
    <w:p w14:paraId="18A7F3BD" w14:textId="77777777" w:rsidR="009E77A0" w:rsidRPr="00EB335C" w:rsidRDefault="009E77A0">
      <w:pPr>
        <w:spacing w:line="397" w:lineRule="atLeast"/>
        <w:ind w:right="141"/>
        <w:jc w:val="both"/>
        <w:rPr>
          <w:rFonts w:ascii="Helvetica Neue" w:hAnsi="Helvetica Neue" w:cs="Arial"/>
          <w:sz w:val="24"/>
          <w:szCs w:val="24"/>
        </w:rPr>
      </w:pPr>
    </w:p>
    <w:p w14:paraId="7E3E68C8" w14:textId="77777777" w:rsidR="009E77A0" w:rsidRPr="00EB335C" w:rsidRDefault="009E77A0">
      <w:pPr>
        <w:spacing w:line="397" w:lineRule="atLeast"/>
        <w:ind w:right="141"/>
        <w:jc w:val="both"/>
        <w:rPr>
          <w:rFonts w:ascii="Helvetica Neue" w:hAnsi="Helvetica Neue" w:cs="Arial"/>
          <w:sz w:val="24"/>
          <w:szCs w:val="24"/>
        </w:rPr>
      </w:pPr>
    </w:p>
    <w:p w14:paraId="3B46B9AB" w14:textId="77777777" w:rsidR="009E77A0" w:rsidRPr="00EB335C" w:rsidRDefault="009E77A0">
      <w:pPr>
        <w:spacing w:line="397" w:lineRule="atLeast"/>
        <w:jc w:val="both"/>
        <w:rPr>
          <w:rFonts w:ascii="Helvetica Neue" w:hAnsi="Helvetica Neue" w:cs="Arial"/>
          <w:sz w:val="24"/>
          <w:szCs w:val="24"/>
        </w:rPr>
      </w:pPr>
    </w:p>
    <w:p w14:paraId="234D9616" w14:textId="77777777" w:rsidR="009E77A0" w:rsidRPr="00EB335C" w:rsidRDefault="009E77A0">
      <w:pPr>
        <w:spacing w:line="397" w:lineRule="atLeast"/>
        <w:jc w:val="both"/>
        <w:rPr>
          <w:rFonts w:ascii="Helvetica Neue" w:hAnsi="Helvetica Neue" w:cs="Arial"/>
          <w:sz w:val="24"/>
          <w:szCs w:val="24"/>
        </w:rPr>
      </w:pPr>
    </w:p>
    <w:p w14:paraId="72838FF9" w14:textId="77777777" w:rsidR="009E77A0" w:rsidRPr="00EB335C" w:rsidRDefault="009E77A0">
      <w:pPr>
        <w:spacing w:line="397" w:lineRule="atLeast"/>
        <w:jc w:val="both"/>
        <w:rPr>
          <w:rFonts w:ascii="Helvetica Neue" w:hAnsi="Helvetica Neue" w:cs="Arial"/>
          <w:sz w:val="24"/>
          <w:szCs w:val="24"/>
        </w:rPr>
      </w:pPr>
    </w:p>
    <w:p w14:paraId="3C373653" w14:textId="77777777" w:rsidR="009E77A0" w:rsidRPr="00EB335C" w:rsidRDefault="009E77A0">
      <w:pPr>
        <w:spacing w:line="397" w:lineRule="atLeast"/>
        <w:jc w:val="both"/>
        <w:rPr>
          <w:rFonts w:ascii="Helvetica Neue" w:hAnsi="Helvetica Neue" w:cs="Arial"/>
          <w:sz w:val="24"/>
          <w:szCs w:val="24"/>
        </w:rPr>
      </w:pPr>
    </w:p>
    <w:p w14:paraId="2D2BD32A" w14:textId="77777777" w:rsidR="009E77A0" w:rsidRPr="00EB335C" w:rsidRDefault="009E77A0">
      <w:pPr>
        <w:spacing w:line="397" w:lineRule="atLeast"/>
        <w:jc w:val="both"/>
        <w:rPr>
          <w:rFonts w:ascii="Helvetica Neue" w:hAnsi="Helvetica Neue" w:cs="Arial"/>
          <w:sz w:val="24"/>
          <w:szCs w:val="24"/>
        </w:rPr>
      </w:pPr>
    </w:p>
    <w:p w14:paraId="0550B0E7" w14:textId="77777777" w:rsidR="009E77A0" w:rsidRPr="00EB335C" w:rsidRDefault="009E77A0">
      <w:pPr>
        <w:spacing w:line="397" w:lineRule="atLeast"/>
        <w:jc w:val="both"/>
        <w:rPr>
          <w:rFonts w:ascii="Helvetica Neue" w:hAnsi="Helvetica Neue" w:cs="Arial"/>
          <w:sz w:val="24"/>
          <w:szCs w:val="24"/>
        </w:rPr>
      </w:pPr>
    </w:p>
    <w:p w14:paraId="039F3BB4" w14:textId="77777777" w:rsidR="009E77A0" w:rsidRPr="00EB335C" w:rsidRDefault="009E77A0">
      <w:pPr>
        <w:spacing w:line="397" w:lineRule="atLeast"/>
        <w:jc w:val="both"/>
        <w:rPr>
          <w:rFonts w:ascii="Helvetica Neue" w:hAnsi="Helvetica Neue" w:cs="Arial"/>
          <w:sz w:val="24"/>
          <w:szCs w:val="24"/>
        </w:rPr>
      </w:pPr>
    </w:p>
    <w:p w14:paraId="0EC21B32" w14:textId="77777777" w:rsidR="009E77A0" w:rsidRPr="00EB335C" w:rsidRDefault="009E77A0">
      <w:pPr>
        <w:spacing w:line="397" w:lineRule="atLeast"/>
        <w:jc w:val="both"/>
        <w:rPr>
          <w:rFonts w:ascii="Helvetica Neue" w:hAnsi="Helvetica Neue" w:cs="Arial"/>
          <w:sz w:val="24"/>
          <w:szCs w:val="24"/>
        </w:rPr>
      </w:pPr>
    </w:p>
    <w:p w14:paraId="479A067C" w14:textId="77777777" w:rsidR="009E77A0" w:rsidRPr="00EB335C" w:rsidRDefault="009E77A0">
      <w:pPr>
        <w:spacing w:line="397" w:lineRule="atLeast"/>
        <w:jc w:val="both"/>
        <w:rPr>
          <w:rFonts w:ascii="Helvetica Neue" w:hAnsi="Helvetica Neue" w:cs="Arial"/>
          <w:sz w:val="24"/>
          <w:szCs w:val="24"/>
        </w:rPr>
      </w:pPr>
    </w:p>
    <w:tbl>
      <w:tblPr>
        <w:tblW w:w="9075" w:type="dxa"/>
        <w:tblLayout w:type="fixed"/>
        <w:tblCellMar>
          <w:left w:w="10" w:type="dxa"/>
          <w:right w:w="10" w:type="dxa"/>
        </w:tblCellMar>
        <w:tblLook w:val="0000" w:firstRow="0" w:lastRow="0" w:firstColumn="0" w:lastColumn="0" w:noHBand="0" w:noVBand="0"/>
      </w:tblPr>
      <w:tblGrid>
        <w:gridCol w:w="5102"/>
        <w:gridCol w:w="3973"/>
      </w:tblGrid>
      <w:tr w:rsidR="009E77A0" w:rsidRPr="00EB335C" w14:paraId="451BCEB2" w14:textId="77777777">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7AF79B29" w14:textId="77777777" w:rsidR="009E77A0" w:rsidRPr="00EB335C" w:rsidRDefault="00AC4988">
            <w:pPr>
              <w:widowControl w:val="0"/>
              <w:spacing w:after="0" w:line="397" w:lineRule="atLeast"/>
              <w:jc w:val="center"/>
              <w:rPr>
                <w:rFonts w:ascii="Helvetica Neue" w:hAnsi="Helvetica Neue" w:cs="Arial"/>
                <w:b/>
                <w:bCs/>
              </w:rPr>
            </w:pPr>
            <w:r w:rsidRPr="00EB335C">
              <w:rPr>
                <w:rFonts w:ascii="Helvetica Neue" w:hAnsi="Helvetica Neue" w:cs="Arial"/>
                <w:b/>
                <w:bCs/>
              </w:rPr>
              <w:lastRenderedPageBreak/>
              <w:t xml:space="preserve">Formulierungsvorschlag OER </w:t>
            </w:r>
            <w:proofErr w:type="spellStart"/>
            <w:r w:rsidRPr="00EB335C">
              <w:rPr>
                <w:rFonts w:ascii="Helvetica Neue" w:hAnsi="Helvetica Neue" w:cs="Arial"/>
                <w:b/>
                <w:bCs/>
              </w:rPr>
              <w:t>Policy</w:t>
            </w:r>
            <w:proofErr w:type="spellEnd"/>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0808651D" w14:textId="7B5C39CB" w:rsidR="009E77A0" w:rsidRPr="00EB335C" w:rsidRDefault="00AC4988">
            <w:pPr>
              <w:widowControl w:val="0"/>
              <w:spacing w:after="0" w:line="397" w:lineRule="atLeast"/>
              <w:jc w:val="center"/>
              <w:rPr>
                <w:rFonts w:ascii="Helvetica Neue" w:hAnsi="Helvetica Neue" w:cs="Arial"/>
                <w:b/>
                <w:bCs/>
                <w:color w:val="49536F"/>
              </w:rPr>
            </w:pPr>
            <w:r w:rsidRPr="00EB335C">
              <w:rPr>
                <w:rFonts w:ascii="Helvetica Neue" w:hAnsi="Helvetica Neue" w:cs="Arial"/>
                <w:b/>
                <w:bCs/>
                <w:color w:val="49536F"/>
              </w:rPr>
              <w:t>Erläuterun</w:t>
            </w:r>
            <w:r w:rsidR="00EB335C" w:rsidRPr="00EB335C">
              <w:rPr>
                <w:rFonts w:ascii="Helvetica Neue" w:hAnsi="Helvetica Neue" w:cs="Arial"/>
                <w:b/>
                <w:bCs/>
                <w:color w:val="49536F"/>
              </w:rPr>
              <w:t>g</w:t>
            </w:r>
          </w:p>
        </w:tc>
      </w:tr>
      <w:tr w:rsidR="009E77A0" w:rsidRPr="00EB335C" w14:paraId="53353483"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56D54F3D" w14:textId="77777777" w:rsidR="009E77A0" w:rsidRPr="00EB335C" w:rsidRDefault="00AC4988">
            <w:pPr>
              <w:widowControl w:val="0"/>
              <w:spacing w:after="0" w:line="397" w:lineRule="atLeast"/>
              <w:jc w:val="center"/>
              <w:rPr>
                <w:rFonts w:ascii="Helvetica Neue" w:hAnsi="Helvetica Neue" w:cs="Arial"/>
                <w:b/>
                <w:bCs/>
                <w:color w:val="000000"/>
              </w:rPr>
            </w:pPr>
            <w:r w:rsidRPr="00EB335C">
              <w:rPr>
                <w:rFonts w:ascii="Helvetica Neue" w:hAnsi="Helvetica Neue" w:cs="Arial"/>
                <w:b/>
                <w:bCs/>
                <w:color w:val="000000"/>
              </w:rPr>
              <w:t>Präambel</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504DC96D" w14:textId="77777777" w:rsidR="009E77A0" w:rsidRPr="00EB335C" w:rsidRDefault="009E77A0">
            <w:pPr>
              <w:widowControl w:val="0"/>
              <w:spacing w:after="0" w:line="397" w:lineRule="atLeast"/>
              <w:jc w:val="center"/>
              <w:rPr>
                <w:rFonts w:ascii="Helvetica Neue" w:hAnsi="Helvetica Neue" w:cs="Arial"/>
                <w:b/>
                <w:bCs/>
                <w:color w:val="000000"/>
              </w:rPr>
            </w:pPr>
          </w:p>
        </w:tc>
      </w:tr>
      <w:tr w:rsidR="009E77A0" w:rsidRPr="00EB335C" w14:paraId="37F7383B" w14:textId="77777777">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3B2C5E3B" w14:textId="77777777" w:rsidR="009E77A0" w:rsidRPr="00EB335C" w:rsidRDefault="009E77A0">
            <w:pPr>
              <w:widowControl w:val="0"/>
              <w:spacing w:after="0" w:line="397" w:lineRule="atLeast"/>
              <w:jc w:val="both"/>
              <w:rPr>
                <w:rFonts w:ascii="Helvetica Neue" w:hAnsi="Helvetica Neue" w:cs="Arial"/>
                <w:sz w:val="24"/>
                <w:szCs w:val="24"/>
              </w:rPr>
            </w:pPr>
          </w:p>
          <w:p w14:paraId="3027D2B4"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Die Hochschule XY setzt sich - in Übereinstimmung mit dem Land XY /dem Träger XY - zum Ziel, offene Bildungsmaterialien in der Hochschulkultur fest zu verankern.</w:t>
            </w:r>
          </w:p>
          <w:p w14:paraId="02CB11FF" w14:textId="77777777" w:rsidR="009E77A0" w:rsidRPr="00EB335C" w:rsidRDefault="009E77A0">
            <w:pPr>
              <w:widowControl w:val="0"/>
              <w:spacing w:after="0" w:line="397" w:lineRule="atLeast"/>
              <w:jc w:val="both"/>
              <w:rPr>
                <w:rFonts w:ascii="Helvetica Neue" w:hAnsi="Helvetica Neue" w:cs="Arial"/>
              </w:rPr>
            </w:pPr>
          </w:p>
          <w:p w14:paraId="437E0581"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OER sind offen lizenzierte Bildungsmaterialien jeglicher Art. Sie ermöglichen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54A6039A" w14:textId="77777777" w:rsidR="009E77A0" w:rsidRPr="00EB335C" w:rsidRDefault="009E77A0">
            <w:pPr>
              <w:widowControl w:val="0"/>
              <w:spacing w:after="0" w:line="397" w:lineRule="atLeast"/>
              <w:jc w:val="both"/>
              <w:rPr>
                <w:rFonts w:ascii="Helvetica Neue" w:hAnsi="Helvetica Neue" w:cs="Arial"/>
                <w:color w:val="49536F"/>
              </w:rPr>
            </w:pPr>
          </w:p>
          <w:p w14:paraId="7FE4FE56"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 xml:space="preserve">Ziel definieren + gemeinsame Erklärung zu dem Ziel abgeben (zeigen, dass alle Mitarbeitenden der HS sowie ggf. das Land bzw. der /die Hochschulträger*in hinter der </w:t>
            </w:r>
            <w:proofErr w:type="spellStart"/>
            <w:r w:rsidRPr="00EB335C">
              <w:rPr>
                <w:rFonts w:ascii="Helvetica Neue" w:hAnsi="Helvetica Neue" w:cs="Arial"/>
                <w:color w:val="49536F"/>
              </w:rPr>
              <w:t>Policy</w:t>
            </w:r>
            <w:proofErr w:type="spellEnd"/>
            <w:r w:rsidRPr="00EB335C">
              <w:rPr>
                <w:rFonts w:ascii="Helvetica Neue" w:hAnsi="Helvetica Neue" w:cs="Arial"/>
                <w:color w:val="49536F"/>
              </w:rPr>
              <w:t xml:space="preserve"> stehen)</w:t>
            </w:r>
          </w:p>
          <w:p w14:paraId="0EFE2FD1" w14:textId="77777777" w:rsidR="009E77A0" w:rsidRPr="00EB335C" w:rsidRDefault="009E77A0">
            <w:pPr>
              <w:widowControl w:val="0"/>
              <w:spacing w:after="0" w:line="397" w:lineRule="atLeast"/>
              <w:jc w:val="both"/>
              <w:rPr>
                <w:rFonts w:ascii="Helvetica Neue" w:hAnsi="Helvetica Neue" w:cs="Arial"/>
                <w:color w:val="49536F"/>
              </w:rPr>
            </w:pPr>
          </w:p>
          <w:p w14:paraId="487D2118"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Erklären, was der Hintergrund für die Entscheidung ist:</w:t>
            </w:r>
          </w:p>
          <w:p w14:paraId="036B6A18"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OER definieren und ihre Vorteile für die Hochschule aufzeigen.</w:t>
            </w:r>
          </w:p>
          <w:p w14:paraId="4AD1BC10" w14:textId="77777777" w:rsidR="009E77A0" w:rsidRPr="00EB335C" w:rsidRDefault="009E77A0">
            <w:pPr>
              <w:widowControl w:val="0"/>
              <w:spacing w:after="0" w:line="397" w:lineRule="atLeast"/>
              <w:jc w:val="both"/>
              <w:rPr>
                <w:rFonts w:ascii="Helvetica Neue" w:hAnsi="Helvetica Neue" w:cs="Arial"/>
                <w:color w:val="49536F"/>
              </w:rPr>
            </w:pPr>
          </w:p>
          <w:p w14:paraId="6B288521"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Hier finden Sie die aktuelle OER-Definition von UNESCO:</w:t>
            </w:r>
          </w:p>
          <w:p w14:paraId="0C884298" w14:textId="77777777" w:rsidR="009E77A0" w:rsidRPr="00EB335C" w:rsidRDefault="00A94857">
            <w:pPr>
              <w:widowControl w:val="0"/>
              <w:spacing w:after="0" w:line="397" w:lineRule="atLeast"/>
              <w:jc w:val="both"/>
              <w:rPr>
                <w:rFonts w:ascii="Helvetica Neue" w:hAnsi="Helvetica Neue" w:cs="Arial"/>
              </w:rPr>
            </w:pPr>
            <w:hyperlink r:id="rId10" w:history="1">
              <w:r w:rsidR="00AC4988" w:rsidRPr="00EB335C">
                <w:rPr>
                  <w:rStyle w:val="Internetlink"/>
                  <w:rFonts w:ascii="Helvetica Neue" w:hAnsi="Helvetica Neue" w:cs="Arial"/>
                  <w:sz w:val="20"/>
                  <w:szCs w:val="20"/>
                </w:rPr>
                <w:t>OER Definition von UNESCO</w:t>
              </w:r>
            </w:hyperlink>
          </w:p>
          <w:p w14:paraId="626F8195" w14:textId="77777777" w:rsidR="009E77A0" w:rsidRPr="00EB335C" w:rsidRDefault="009E77A0">
            <w:pPr>
              <w:widowControl w:val="0"/>
              <w:spacing w:after="0" w:line="397" w:lineRule="atLeast"/>
              <w:jc w:val="both"/>
              <w:rPr>
                <w:rFonts w:ascii="Helvetica Neue" w:hAnsi="Helvetica Neue" w:cs="Arial"/>
                <w:i/>
                <w:iCs/>
                <w:sz w:val="24"/>
                <w:szCs w:val="24"/>
              </w:rPr>
            </w:pPr>
          </w:p>
          <w:p w14:paraId="6ACB0C17"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 xml:space="preserve">Hilfreiche Beiträge, die Vorteile von OER auflisten, gibt es bei </w:t>
            </w:r>
            <w:proofErr w:type="spellStart"/>
            <w:r w:rsidRPr="00EB335C">
              <w:rPr>
                <w:rFonts w:ascii="Helvetica Neue" w:hAnsi="Helvetica Neue" w:cs="Arial"/>
                <w:color w:val="49536F"/>
              </w:rPr>
              <w:t>OERInfo</w:t>
            </w:r>
            <w:proofErr w:type="spellEnd"/>
            <w:r w:rsidRPr="00EB335C">
              <w:rPr>
                <w:rFonts w:ascii="Helvetica Neue" w:hAnsi="Helvetica Neue" w:cs="Arial"/>
                <w:color w:val="49536F"/>
              </w:rPr>
              <w:t xml:space="preserve"> -Informationsstelle OER, z.B. hier:</w:t>
            </w:r>
          </w:p>
          <w:p w14:paraId="0A9BBBD4" w14:textId="77777777" w:rsidR="009E77A0" w:rsidRPr="00EB335C" w:rsidRDefault="00A94857">
            <w:pPr>
              <w:widowControl w:val="0"/>
              <w:spacing w:after="0" w:line="397" w:lineRule="atLeast"/>
              <w:jc w:val="both"/>
              <w:rPr>
                <w:rFonts w:ascii="Helvetica Neue" w:hAnsi="Helvetica Neue" w:cs="Arial"/>
              </w:rPr>
            </w:pPr>
            <w:hyperlink r:id="rId11" w:history="1">
              <w:r w:rsidR="00AC4988" w:rsidRPr="00EB335C">
                <w:rPr>
                  <w:rStyle w:val="Internetlink"/>
                  <w:rFonts w:ascii="Helvetica Neue" w:hAnsi="Helvetica Neue" w:cs="Arial"/>
                  <w:sz w:val="20"/>
                  <w:szCs w:val="20"/>
                </w:rPr>
                <w:t xml:space="preserve">Der Mehrwert von OER für Hochschulen von David Eckhoff, Universität Duisburg-Essen für </w:t>
              </w:r>
              <w:proofErr w:type="spellStart"/>
              <w:r w:rsidR="00AC4988" w:rsidRPr="00EB335C">
                <w:rPr>
                  <w:rStyle w:val="Internetlink"/>
                  <w:rFonts w:ascii="Helvetica Neue" w:hAnsi="Helvetica Neue" w:cs="Arial"/>
                  <w:sz w:val="20"/>
                  <w:szCs w:val="20"/>
                </w:rPr>
                <w:t>OERinfo</w:t>
              </w:r>
              <w:proofErr w:type="spellEnd"/>
              <w:r w:rsidR="00AC4988" w:rsidRPr="00EB335C">
                <w:rPr>
                  <w:rStyle w:val="Internetlink"/>
                  <w:rFonts w:ascii="Helvetica Neue" w:hAnsi="Helvetica Neue" w:cs="Arial"/>
                  <w:sz w:val="20"/>
                  <w:szCs w:val="20"/>
                </w:rPr>
                <w:t xml:space="preserve"> – Informationsstelle OER unter CC BY 4.0</w:t>
              </w:r>
            </w:hyperlink>
          </w:p>
          <w:p w14:paraId="13817608" w14:textId="77777777" w:rsidR="009E77A0" w:rsidRPr="00EB335C" w:rsidRDefault="009E77A0">
            <w:pPr>
              <w:widowControl w:val="0"/>
              <w:spacing w:after="0" w:line="397" w:lineRule="atLeast"/>
              <w:jc w:val="both"/>
              <w:rPr>
                <w:rFonts w:ascii="Helvetica Neue" w:hAnsi="Helvetica Neue" w:cs="Arial"/>
                <w:i/>
                <w:iCs/>
                <w:sz w:val="24"/>
                <w:szCs w:val="24"/>
              </w:rPr>
            </w:pPr>
          </w:p>
          <w:p w14:paraId="6899C55B" w14:textId="77777777" w:rsidR="009E77A0" w:rsidRPr="00EB335C" w:rsidRDefault="009E77A0">
            <w:pPr>
              <w:widowControl w:val="0"/>
              <w:spacing w:after="0" w:line="397" w:lineRule="atLeast"/>
              <w:jc w:val="both"/>
              <w:rPr>
                <w:rFonts w:ascii="Helvetica Neue" w:hAnsi="Helvetica Neue" w:cs="Arial"/>
                <w:i/>
                <w:iCs/>
                <w:sz w:val="24"/>
                <w:szCs w:val="24"/>
              </w:rPr>
            </w:pPr>
          </w:p>
          <w:p w14:paraId="6E351397" w14:textId="77777777" w:rsidR="009E77A0" w:rsidRPr="00EB335C" w:rsidRDefault="009E77A0">
            <w:pPr>
              <w:widowControl w:val="0"/>
              <w:spacing w:after="0" w:line="397" w:lineRule="atLeast"/>
              <w:jc w:val="both"/>
              <w:rPr>
                <w:rFonts w:ascii="Helvetica Neue" w:hAnsi="Helvetica Neue" w:cs="Arial"/>
                <w:i/>
                <w:iCs/>
                <w:sz w:val="24"/>
                <w:szCs w:val="24"/>
              </w:rPr>
            </w:pPr>
          </w:p>
          <w:p w14:paraId="053D7867" w14:textId="77777777" w:rsidR="009E77A0" w:rsidRPr="00EB335C" w:rsidRDefault="009E77A0">
            <w:pPr>
              <w:widowControl w:val="0"/>
              <w:spacing w:after="0" w:line="397" w:lineRule="atLeast"/>
              <w:jc w:val="both"/>
              <w:rPr>
                <w:rFonts w:ascii="Helvetica Neue" w:hAnsi="Helvetica Neue" w:cs="Arial"/>
                <w:i/>
                <w:iCs/>
                <w:sz w:val="24"/>
                <w:szCs w:val="24"/>
              </w:rPr>
            </w:pPr>
          </w:p>
          <w:p w14:paraId="2240B44D" w14:textId="77777777" w:rsidR="009E77A0" w:rsidRPr="00EB335C" w:rsidRDefault="009E77A0">
            <w:pPr>
              <w:widowControl w:val="0"/>
              <w:spacing w:after="0" w:line="397" w:lineRule="atLeast"/>
              <w:jc w:val="both"/>
              <w:rPr>
                <w:rFonts w:ascii="Helvetica Neue" w:hAnsi="Helvetica Neue" w:cs="Arial"/>
                <w:i/>
                <w:iCs/>
                <w:sz w:val="24"/>
                <w:szCs w:val="24"/>
              </w:rPr>
            </w:pPr>
          </w:p>
          <w:p w14:paraId="2751C03F" w14:textId="77777777" w:rsidR="009E77A0" w:rsidRPr="00EB335C" w:rsidRDefault="009E77A0">
            <w:pPr>
              <w:widowControl w:val="0"/>
              <w:spacing w:after="0" w:line="397" w:lineRule="atLeast"/>
              <w:jc w:val="both"/>
              <w:rPr>
                <w:rFonts w:ascii="Helvetica Neue" w:hAnsi="Helvetica Neue" w:cs="Arial"/>
                <w:i/>
                <w:iCs/>
                <w:sz w:val="24"/>
                <w:szCs w:val="24"/>
              </w:rPr>
            </w:pPr>
          </w:p>
          <w:p w14:paraId="0648F54D" w14:textId="77777777" w:rsidR="009E77A0" w:rsidRPr="00EB335C" w:rsidRDefault="009E77A0">
            <w:pPr>
              <w:widowControl w:val="0"/>
              <w:spacing w:after="0" w:line="397" w:lineRule="atLeast"/>
              <w:jc w:val="both"/>
              <w:rPr>
                <w:rFonts w:ascii="Helvetica Neue" w:hAnsi="Helvetica Neue" w:cs="Arial"/>
                <w:i/>
                <w:iCs/>
                <w:sz w:val="24"/>
                <w:szCs w:val="24"/>
              </w:rPr>
            </w:pPr>
          </w:p>
        </w:tc>
      </w:tr>
      <w:tr w:rsidR="009E77A0" w:rsidRPr="00EB335C" w14:paraId="61D64B04"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2234FE2F" w14:textId="77777777" w:rsidR="009E77A0" w:rsidRPr="00EB335C" w:rsidRDefault="00AC4988">
            <w:pPr>
              <w:widowControl w:val="0"/>
              <w:spacing w:after="0" w:line="397" w:lineRule="atLeast"/>
              <w:jc w:val="center"/>
              <w:rPr>
                <w:rFonts w:ascii="Helvetica Neue" w:hAnsi="Helvetica Neue" w:cs="Arial"/>
                <w:b/>
                <w:bCs/>
              </w:rPr>
            </w:pPr>
            <w:r w:rsidRPr="00EB335C">
              <w:rPr>
                <w:rFonts w:ascii="Helvetica Neue" w:hAnsi="Helvetica Neue" w:cs="Arial"/>
                <w:b/>
                <w:bCs/>
              </w:rPr>
              <w:lastRenderedPageBreak/>
              <w:t>Lizenzwahl</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6608273D" w14:textId="77777777" w:rsidR="009E77A0" w:rsidRPr="00EB335C" w:rsidRDefault="009E77A0">
            <w:pPr>
              <w:widowControl w:val="0"/>
              <w:spacing w:after="0" w:line="397" w:lineRule="atLeast"/>
              <w:jc w:val="both"/>
              <w:rPr>
                <w:rFonts w:ascii="Helvetica Neue" w:hAnsi="Helvetica Neue" w:cs="Arial"/>
                <w:b/>
                <w:bCs/>
                <w:color w:val="49536F"/>
              </w:rPr>
            </w:pPr>
          </w:p>
        </w:tc>
      </w:tr>
      <w:tr w:rsidR="009E77A0" w:rsidRPr="00EB335C" w14:paraId="5CE7A658" w14:textId="77777777" w:rsidTr="00EB335C">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7508BBF4" w14:textId="77777777" w:rsidR="009E77A0" w:rsidRPr="00EB335C" w:rsidRDefault="009E77A0">
            <w:pPr>
              <w:widowControl w:val="0"/>
              <w:spacing w:after="0" w:line="397" w:lineRule="atLeast"/>
              <w:jc w:val="both"/>
              <w:rPr>
                <w:rFonts w:ascii="Helvetica Neue" w:hAnsi="Helvetica Neue" w:cs="Arial"/>
                <w:sz w:val="24"/>
                <w:szCs w:val="24"/>
              </w:rPr>
            </w:pPr>
          </w:p>
          <w:p w14:paraId="6B1F883C"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 xml:space="preserve">Für die Lehre entwickelte Bildungsmaterialien, die im Rahmen von (bestimmtes Projekt, Teilbereich oder alle Bildungsmaterialien ohne Einschränkung) entstehen, werden unter die CC BY 4.0 Lizenz gestellt. Das heißt, die Materialien können von jedermann genutzt werden, sofern sie einen Lizenzhinweis und den Namen der </w:t>
            </w:r>
            <w:proofErr w:type="spellStart"/>
            <w:r w:rsidRPr="00EB335C">
              <w:rPr>
                <w:rFonts w:ascii="Helvetica Neue" w:hAnsi="Helvetica Neue" w:cs="Arial"/>
              </w:rPr>
              <w:t>rechteinhabenden</w:t>
            </w:r>
            <w:proofErr w:type="spellEnd"/>
            <w:r w:rsidRPr="00EB335C">
              <w:rPr>
                <w:rFonts w:ascii="Helvetica Neue" w:hAnsi="Helvetica Neue" w:cs="Arial"/>
              </w:rPr>
              <w:t xml:space="preserve"> Person enthalten. Die Einzelheiten der Lizenz sind in der </w:t>
            </w:r>
            <w:r w:rsidRPr="00EB335C">
              <w:rPr>
                <w:rFonts w:ascii="Helvetica Neue" w:hAnsi="Helvetica Neue" w:cs="Arial"/>
                <w:b/>
                <w:bCs/>
              </w:rPr>
              <w:t>Anlage*</w:t>
            </w:r>
            <w:r w:rsidRPr="00EB335C">
              <w:rPr>
                <w:rFonts w:ascii="Helvetica Neue" w:hAnsi="Helvetica Neue" w:cs="Arial"/>
              </w:rPr>
              <w:t xml:space="preserve"> sowie online abrufbar unter:</w:t>
            </w:r>
          </w:p>
          <w:p w14:paraId="33BA44BB" w14:textId="77777777" w:rsidR="009E77A0" w:rsidRPr="00EB335C" w:rsidRDefault="00A94857">
            <w:pPr>
              <w:widowControl w:val="0"/>
              <w:spacing w:after="0" w:line="397" w:lineRule="atLeast"/>
              <w:jc w:val="both"/>
              <w:rPr>
                <w:rFonts w:ascii="Helvetica Neue" w:hAnsi="Helvetica Neue" w:cs="Arial"/>
              </w:rPr>
            </w:pPr>
            <w:hyperlink r:id="rId12" w:history="1">
              <w:r w:rsidR="00AC4988" w:rsidRPr="00EB335C">
                <w:rPr>
                  <w:rStyle w:val="Internetlink"/>
                  <w:rFonts w:ascii="Helvetica Neue" w:hAnsi="Helvetica Neue" w:cs="Arial"/>
                </w:rPr>
                <w:t>http://creativecommons.org/licenses/by/4.0/de/legalcode</w:t>
              </w:r>
            </w:hyperlink>
            <w:r w:rsidR="00AC4988" w:rsidRPr="00EB335C">
              <w:rPr>
                <w:rFonts w:ascii="Helvetica Neue" w:hAnsi="Helvetica Neue" w:cs="Arial"/>
                <w:u w:val="single"/>
              </w:rPr>
              <w:t xml:space="preserve"> .</w:t>
            </w:r>
          </w:p>
          <w:p w14:paraId="0BEB992C" w14:textId="77777777" w:rsidR="009E77A0" w:rsidRPr="00EB335C" w:rsidRDefault="009E77A0">
            <w:pPr>
              <w:widowControl w:val="0"/>
              <w:spacing w:after="0" w:line="397" w:lineRule="atLeast"/>
              <w:jc w:val="both"/>
              <w:rPr>
                <w:rFonts w:ascii="Helvetica Neue" w:hAnsi="Helvetica Neue" w:cs="Arial"/>
                <w:sz w:val="24"/>
                <w:szCs w:val="24"/>
              </w:rPr>
            </w:pPr>
          </w:p>
          <w:p w14:paraId="685FDB4A" w14:textId="77777777" w:rsidR="009E77A0" w:rsidRPr="00EB335C" w:rsidRDefault="00AC4988">
            <w:pPr>
              <w:widowControl w:val="0"/>
              <w:spacing w:after="0" w:line="397" w:lineRule="atLeast"/>
              <w:jc w:val="both"/>
              <w:rPr>
                <w:rFonts w:ascii="Helvetica Neue" w:hAnsi="Helvetica Neue" w:cs="Arial"/>
                <w:sz w:val="20"/>
                <w:szCs w:val="20"/>
              </w:rPr>
            </w:pPr>
            <w:r w:rsidRPr="00EB335C">
              <w:rPr>
                <w:rFonts w:ascii="Helvetica Neue" w:hAnsi="Helvetica Neue" w:cs="Arial"/>
                <w:sz w:val="20"/>
                <w:szCs w:val="20"/>
              </w:rPr>
              <w:t xml:space="preserve">*Wir empfehlen, den abgedruckten Lizenztext (legal </w:t>
            </w:r>
            <w:proofErr w:type="spellStart"/>
            <w:r w:rsidRPr="00EB335C">
              <w:rPr>
                <w:rFonts w:ascii="Helvetica Neue" w:hAnsi="Helvetica Neue" w:cs="Arial"/>
                <w:sz w:val="20"/>
                <w:szCs w:val="20"/>
              </w:rPr>
              <w:t>code</w:t>
            </w:r>
            <w:proofErr w:type="spellEnd"/>
            <w:r w:rsidRPr="00EB335C">
              <w:rPr>
                <w:rFonts w:ascii="Helvetica Neue" w:hAnsi="Helvetica Neue" w:cs="Arial"/>
                <w:sz w:val="20"/>
                <w:szCs w:val="20"/>
              </w:rPr>
              <w:t>) als Anlage anzufügen.</w:t>
            </w:r>
          </w:p>
          <w:p w14:paraId="406C8976" w14:textId="77777777" w:rsidR="009E77A0" w:rsidRPr="00EB335C" w:rsidRDefault="009E77A0">
            <w:pPr>
              <w:widowControl w:val="0"/>
              <w:spacing w:after="0" w:line="397" w:lineRule="atLeast"/>
              <w:jc w:val="both"/>
              <w:rPr>
                <w:rFonts w:ascii="Helvetica Neue" w:hAnsi="Helvetica Neue" w:cs="Arial"/>
                <w:sz w:val="20"/>
                <w:szCs w:val="20"/>
              </w:rPr>
            </w:pPr>
          </w:p>
          <w:p w14:paraId="1EE25D12" w14:textId="77777777" w:rsidR="009E77A0" w:rsidRPr="00EB335C" w:rsidRDefault="009E77A0">
            <w:pPr>
              <w:widowControl w:val="0"/>
              <w:spacing w:after="0" w:line="397" w:lineRule="atLeast"/>
              <w:jc w:val="both"/>
              <w:rPr>
                <w:rFonts w:ascii="Helvetica Neue" w:hAnsi="Helvetica Neue" w:cs="Arial"/>
                <w:sz w:val="24"/>
                <w:szCs w:val="24"/>
              </w:rPr>
            </w:pPr>
          </w:p>
          <w:p w14:paraId="6D192FE9" w14:textId="77777777" w:rsidR="009E77A0" w:rsidRPr="00EB335C" w:rsidRDefault="009E77A0">
            <w:pPr>
              <w:widowControl w:val="0"/>
              <w:spacing w:after="0" w:line="397" w:lineRule="atLeast"/>
              <w:jc w:val="both"/>
              <w:rPr>
                <w:rFonts w:ascii="Helvetica Neue" w:hAnsi="Helvetica Neue" w:cs="Arial"/>
                <w:sz w:val="24"/>
                <w:szCs w:val="24"/>
              </w:rPr>
            </w:pPr>
          </w:p>
          <w:p w14:paraId="7A4FFC92" w14:textId="77777777" w:rsidR="009E77A0" w:rsidRPr="00EB335C" w:rsidRDefault="009E77A0">
            <w:pPr>
              <w:widowControl w:val="0"/>
              <w:spacing w:after="0" w:line="397" w:lineRule="atLeast"/>
              <w:jc w:val="both"/>
              <w:rPr>
                <w:rFonts w:ascii="Helvetica Neue" w:hAnsi="Helvetica Neue" w:cs="Arial"/>
                <w:sz w:val="24"/>
                <w:szCs w:val="24"/>
              </w:rPr>
            </w:pPr>
          </w:p>
          <w:p w14:paraId="699961DA" w14:textId="77777777" w:rsidR="009E77A0" w:rsidRPr="00EB335C" w:rsidRDefault="009E77A0">
            <w:pPr>
              <w:widowControl w:val="0"/>
              <w:spacing w:after="0" w:line="397" w:lineRule="atLeast"/>
              <w:jc w:val="both"/>
              <w:rPr>
                <w:rFonts w:ascii="Helvetica Neue" w:hAnsi="Helvetica Neue" w:cs="Arial"/>
                <w:sz w:val="24"/>
                <w:szCs w:val="24"/>
              </w:rPr>
            </w:pPr>
          </w:p>
          <w:p w14:paraId="3C4BC8EE" w14:textId="77777777" w:rsidR="009E77A0" w:rsidRPr="00EB335C" w:rsidRDefault="009E77A0">
            <w:pPr>
              <w:widowControl w:val="0"/>
              <w:spacing w:after="0" w:line="397" w:lineRule="atLeast"/>
              <w:jc w:val="both"/>
              <w:rPr>
                <w:rFonts w:ascii="Helvetica Neue" w:hAnsi="Helvetica Neue" w:cs="Arial"/>
                <w:sz w:val="24"/>
                <w:szCs w:val="24"/>
              </w:rPr>
            </w:pPr>
          </w:p>
          <w:p w14:paraId="4268190B" w14:textId="77777777" w:rsidR="009E77A0" w:rsidRPr="00EB335C" w:rsidRDefault="009E77A0">
            <w:pPr>
              <w:widowControl w:val="0"/>
              <w:spacing w:after="0" w:line="397" w:lineRule="atLeast"/>
              <w:jc w:val="both"/>
              <w:rPr>
                <w:rFonts w:ascii="Helvetica Neue" w:hAnsi="Helvetica Neue" w:cs="Arial"/>
                <w:sz w:val="24"/>
                <w:szCs w:val="24"/>
              </w:rPr>
            </w:pPr>
          </w:p>
          <w:p w14:paraId="2E9598E2" w14:textId="77777777" w:rsidR="009E77A0" w:rsidRPr="00EB335C" w:rsidRDefault="009E77A0">
            <w:pPr>
              <w:widowControl w:val="0"/>
              <w:spacing w:after="0" w:line="397" w:lineRule="atLeast"/>
              <w:jc w:val="both"/>
              <w:rPr>
                <w:rFonts w:ascii="Helvetica Neue" w:hAnsi="Helvetica Neue" w:cs="Arial"/>
                <w:sz w:val="24"/>
                <w:szCs w:val="24"/>
              </w:rPr>
            </w:pPr>
          </w:p>
          <w:p w14:paraId="3C16E06E" w14:textId="77777777" w:rsidR="009E77A0" w:rsidRPr="00EB335C" w:rsidRDefault="009E77A0">
            <w:pPr>
              <w:widowControl w:val="0"/>
              <w:spacing w:after="0" w:line="397" w:lineRule="atLeast"/>
              <w:jc w:val="both"/>
              <w:rPr>
                <w:rFonts w:ascii="Helvetica Neue" w:hAnsi="Helvetica Neue" w:cs="Arial"/>
                <w:sz w:val="24"/>
                <w:szCs w:val="24"/>
              </w:rPr>
            </w:pPr>
          </w:p>
          <w:p w14:paraId="54ACBCFE" w14:textId="77777777" w:rsidR="009E77A0" w:rsidRPr="00EB335C" w:rsidRDefault="009E77A0">
            <w:pPr>
              <w:widowControl w:val="0"/>
              <w:spacing w:after="0" w:line="397" w:lineRule="atLeast"/>
              <w:jc w:val="both"/>
              <w:rPr>
                <w:rFonts w:ascii="Helvetica Neue" w:hAnsi="Helvetica Neue" w:cs="Arial"/>
                <w:sz w:val="24"/>
                <w:szCs w:val="24"/>
              </w:rPr>
            </w:pPr>
          </w:p>
          <w:p w14:paraId="01DB3EBC" w14:textId="77777777" w:rsidR="009E77A0" w:rsidRPr="00EB335C" w:rsidRDefault="009E77A0">
            <w:pPr>
              <w:widowControl w:val="0"/>
              <w:spacing w:after="0" w:line="397" w:lineRule="atLeast"/>
              <w:jc w:val="both"/>
              <w:rPr>
                <w:rFonts w:ascii="Helvetica Neue" w:hAnsi="Helvetica Neue" w:cs="Arial"/>
                <w:sz w:val="24"/>
                <w:szCs w:val="24"/>
              </w:rP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53025955" w14:textId="77777777" w:rsidR="009E77A0" w:rsidRPr="00EB335C" w:rsidRDefault="009E77A0">
            <w:pPr>
              <w:widowControl w:val="0"/>
              <w:spacing w:after="0" w:line="397" w:lineRule="atLeast"/>
              <w:jc w:val="both"/>
              <w:rPr>
                <w:rFonts w:ascii="Helvetica Neue" w:hAnsi="Helvetica Neue" w:cs="Arial"/>
                <w:color w:val="49536F"/>
              </w:rPr>
            </w:pPr>
          </w:p>
          <w:p w14:paraId="1C2A0413"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Damit offene Bildungsmaterialien auch solche bleiben, sollten Sie am wenigsten restriktive Lizenzen wählen:</w:t>
            </w:r>
          </w:p>
          <w:p w14:paraId="12EB107E" w14:textId="77777777" w:rsidR="009E77A0" w:rsidRPr="00EB335C" w:rsidRDefault="009E77A0">
            <w:pPr>
              <w:widowControl w:val="0"/>
              <w:spacing w:after="0" w:line="397" w:lineRule="atLeast"/>
              <w:jc w:val="both"/>
              <w:rPr>
                <w:rFonts w:ascii="Helvetica Neue" w:hAnsi="Helvetica Neue" w:cs="Arial"/>
                <w:b/>
                <w:bCs/>
                <w:color w:val="49536F"/>
              </w:rPr>
            </w:pPr>
          </w:p>
          <w:p w14:paraId="5EE45F1A" w14:textId="77777777" w:rsidR="009E77A0" w:rsidRPr="00EB335C" w:rsidRDefault="00AC4988">
            <w:pPr>
              <w:widowControl w:val="0"/>
              <w:spacing w:after="0" w:line="397" w:lineRule="atLeast"/>
              <w:jc w:val="both"/>
              <w:rPr>
                <w:rFonts w:ascii="Helvetica Neue" w:hAnsi="Helvetica Neue" w:cs="Arial"/>
                <w:b/>
                <w:bCs/>
                <w:color w:val="49536F"/>
                <w:lang w:val="en-US"/>
              </w:rPr>
            </w:pPr>
            <w:r w:rsidRPr="00EB335C">
              <w:rPr>
                <w:rFonts w:ascii="Helvetica Neue" w:hAnsi="Helvetica Neue" w:cs="Arial"/>
                <w:b/>
                <w:bCs/>
                <w:color w:val="49536F"/>
                <w:lang w:val="en-US"/>
              </w:rPr>
              <w:t>CC Zero</w:t>
            </w:r>
          </w:p>
          <w:p w14:paraId="7A216486" w14:textId="77777777" w:rsidR="009E77A0" w:rsidRPr="00EB335C" w:rsidRDefault="00AC4988">
            <w:pPr>
              <w:widowControl w:val="0"/>
              <w:spacing w:after="0" w:line="397" w:lineRule="atLeast"/>
              <w:jc w:val="both"/>
              <w:rPr>
                <w:rFonts w:ascii="Helvetica Neue" w:hAnsi="Helvetica Neue" w:cs="Arial"/>
                <w:b/>
                <w:bCs/>
                <w:color w:val="49536F"/>
                <w:lang w:val="en-US"/>
              </w:rPr>
            </w:pPr>
            <w:r w:rsidRPr="00EB335C">
              <w:rPr>
                <w:rFonts w:ascii="Helvetica Neue" w:hAnsi="Helvetica Neue" w:cs="Arial"/>
                <w:b/>
                <w:bCs/>
                <w:color w:val="49536F"/>
                <w:lang w:val="en-US"/>
              </w:rPr>
              <w:t>CC BY</w:t>
            </w:r>
          </w:p>
          <w:p w14:paraId="6E1A6116" w14:textId="77777777" w:rsidR="009E77A0" w:rsidRPr="00EB335C" w:rsidRDefault="00AC4988">
            <w:pPr>
              <w:widowControl w:val="0"/>
              <w:spacing w:after="0" w:line="397" w:lineRule="atLeast"/>
              <w:jc w:val="both"/>
              <w:rPr>
                <w:rFonts w:ascii="Helvetica Neue" w:hAnsi="Helvetica Neue" w:cs="Arial"/>
                <w:b/>
                <w:bCs/>
                <w:color w:val="49536F"/>
                <w:lang w:val="en-US"/>
              </w:rPr>
            </w:pPr>
            <w:r w:rsidRPr="00EB335C">
              <w:rPr>
                <w:rFonts w:ascii="Helvetica Neue" w:hAnsi="Helvetica Neue" w:cs="Arial"/>
                <w:b/>
                <w:bCs/>
                <w:color w:val="49536F"/>
                <w:lang w:val="en-US"/>
              </w:rPr>
              <w:t>CC BY SA.</w:t>
            </w:r>
          </w:p>
          <w:p w14:paraId="050B854D" w14:textId="77777777" w:rsidR="009E77A0" w:rsidRPr="00EB335C" w:rsidRDefault="009E77A0">
            <w:pPr>
              <w:widowControl w:val="0"/>
              <w:spacing w:after="0" w:line="397" w:lineRule="atLeast"/>
              <w:jc w:val="both"/>
              <w:rPr>
                <w:rFonts w:ascii="Helvetica Neue" w:hAnsi="Helvetica Neue" w:cs="Arial"/>
                <w:color w:val="49536F"/>
                <w:lang w:val="en-US"/>
              </w:rPr>
            </w:pPr>
          </w:p>
          <w:p w14:paraId="26059BA3"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Zur Vermeidung von Kompatibilitätsproblemen empfehlen wir, sich auf eine bestimmte Lizenz in ihrer aktuellen Version festzulegen (z.B. CC BY 4.0).</w:t>
            </w:r>
          </w:p>
          <w:p w14:paraId="40308CB0" w14:textId="77777777" w:rsidR="009E77A0" w:rsidRPr="00EB335C" w:rsidRDefault="009E77A0">
            <w:pPr>
              <w:widowControl w:val="0"/>
              <w:spacing w:after="0" w:line="397" w:lineRule="atLeast"/>
              <w:jc w:val="both"/>
              <w:rPr>
                <w:rFonts w:ascii="Helvetica Neue" w:hAnsi="Helvetica Neue" w:cs="Arial"/>
                <w:color w:val="49536F"/>
              </w:rPr>
            </w:pPr>
          </w:p>
          <w:p w14:paraId="219218ED"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Zu beachten ist zudem, dass CC BY SA zwar eine offene Lizenz im Sinne von OER ist. Sie schränkt jedoch die Freiheit in der Lizenzwahl erheblich ein. Das kann die Nachnutzung von Materialien im Einzelfall erschweren.</w:t>
            </w:r>
          </w:p>
          <w:p w14:paraId="7CD2FF88" w14:textId="77777777" w:rsidR="009E77A0" w:rsidRPr="00EB335C" w:rsidRDefault="009E77A0">
            <w:pPr>
              <w:widowControl w:val="0"/>
              <w:spacing w:after="0" w:line="397" w:lineRule="atLeast"/>
              <w:jc w:val="both"/>
              <w:rPr>
                <w:rFonts w:ascii="Helvetica Neue" w:hAnsi="Helvetica Neue" w:cs="Arial"/>
                <w:color w:val="49536F"/>
              </w:rPr>
            </w:pPr>
          </w:p>
          <w:p w14:paraId="45A1F087"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 xml:space="preserve">Von Lizenzmodellen mit dem NC (non </w:t>
            </w:r>
            <w:proofErr w:type="spellStart"/>
            <w:r w:rsidRPr="00EB335C">
              <w:rPr>
                <w:rFonts w:ascii="Helvetica Neue" w:hAnsi="Helvetica Neue" w:cs="Arial"/>
                <w:color w:val="49536F"/>
              </w:rPr>
              <w:t>commercial</w:t>
            </w:r>
            <w:proofErr w:type="spellEnd"/>
            <w:r w:rsidRPr="00EB335C">
              <w:rPr>
                <w:rFonts w:ascii="Helvetica Neue" w:hAnsi="Helvetica Neue" w:cs="Arial"/>
                <w:color w:val="49536F"/>
              </w:rPr>
              <w:t xml:space="preserve">) Modul raten wir generell ab. Solche Lizenzen eignen sich nur für nichtkommerzielle Projekte (ohne Werbung) und bedeuten deswegen starke Unsicherheit für die Nachnutzung.  Im Übrigen sind Sorgen vieler Lehrenden, Dritte können Geld mit ihren Lehrmaterialien verdienen, oftmals unbegründet.  </w:t>
            </w:r>
          </w:p>
          <w:p w14:paraId="70954913"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color w:val="49536F"/>
              </w:rPr>
              <w:t xml:space="preserve">Weiterführende Informationen zur </w:t>
            </w:r>
            <w:r w:rsidRPr="00EB335C">
              <w:rPr>
                <w:rFonts w:ascii="Helvetica Neue" w:hAnsi="Helvetica Neue" w:cs="Arial"/>
                <w:color w:val="49536F"/>
              </w:rPr>
              <w:lastRenderedPageBreak/>
              <w:t>Problematik finden Sie hier:</w:t>
            </w:r>
          </w:p>
          <w:p w14:paraId="2A215C88" w14:textId="77777777" w:rsidR="009E77A0" w:rsidRPr="00EB335C" w:rsidRDefault="00A94857">
            <w:pPr>
              <w:widowControl w:val="0"/>
              <w:spacing w:after="0" w:line="397" w:lineRule="atLeast"/>
              <w:jc w:val="both"/>
              <w:rPr>
                <w:rFonts w:ascii="Helvetica Neue" w:hAnsi="Helvetica Neue" w:cs="Arial"/>
              </w:rPr>
            </w:pPr>
            <w:hyperlink r:id="rId13" w:history="1">
              <w:r w:rsidR="00AC4988" w:rsidRPr="00EB335C">
                <w:rPr>
                  <w:rStyle w:val="Internetlink"/>
                  <w:rFonts w:ascii="Helvetica Neue" w:hAnsi="Helvetica Neue" w:cs="Arial"/>
                  <w:sz w:val="20"/>
                  <w:szCs w:val="20"/>
                </w:rPr>
                <w:t xml:space="preserve">JOINTLY-Broschüre: „Geld verdienen verboten? Bildungsmaterialien und das Problem nicht-kommerzieller Lizenzen“ von Henry </w:t>
              </w:r>
              <w:proofErr w:type="spellStart"/>
              <w:r w:rsidR="00AC4988" w:rsidRPr="00EB335C">
                <w:rPr>
                  <w:rStyle w:val="Internetlink"/>
                  <w:rFonts w:ascii="Helvetica Neue" w:hAnsi="Helvetica Neue" w:cs="Arial"/>
                  <w:sz w:val="20"/>
                  <w:szCs w:val="20"/>
                </w:rPr>
                <w:t>Steinhau</w:t>
              </w:r>
              <w:proofErr w:type="spellEnd"/>
              <w:r w:rsidR="00AC4988" w:rsidRPr="00EB335C">
                <w:rPr>
                  <w:rStyle w:val="Internetlink"/>
                  <w:rFonts w:ascii="Helvetica Neue" w:hAnsi="Helvetica Neue" w:cs="Arial"/>
                  <w:sz w:val="20"/>
                  <w:szCs w:val="20"/>
                </w:rPr>
                <w:t xml:space="preserve"> unter CC BY 4.0</w:t>
              </w:r>
            </w:hyperlink>
          </w:p>
        </w:tc>
      </w:tr>
      <w:tr w:rsidR="009E77A0" w:rsidRPr="00EB335C" w14:paraId="46B5F566"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3DE56F1C" w14:textId="77777777" w:rsidR="009E77A0" w:rsidRPr="00EB335C" w:rsidRDefault="00AC4988">
            <w:pPr>
              <w:widowControl w:val="0"/>
              <w:spacing w:after="0" w:line="397" w:lineRule="atLeast"/>
              <w:jc w:val="center"/>
              <w:rPr>
                <w:rFonts w:ascii="Helvetica Neue" w:hAnsi="Helvetica Neue" w:cs="Arial"/>
                <w:b/>
                <w:bCs/>
                <w:color w:val="000000"/>
              </w:rPr>
            </w:pPr>
            <w:r w:rsidRPr="00EB335C">
              <w:rPr>
                <w:rFonts w:ascii="Helvetica Neue" w:hAnsi="Helvetica Neue" w:cs="Arial"/>
                <w:b/>
                <w:bCs/>
                <w:color w:val="000000"/>
              </w:rPr>
              <w:lastRenderedPageBreak/>
              <w:t>Einräumung von Nutzungsrechten</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25E469A7" w14:textId="77777777" w:rsidR="009E77A0" w:rsidRPr="00EB335C" w:rsidRDefault="009E77A0">
            <w:pPr>
              <w:widowControl w:val="0"/>
              <w:spacing w:after="0" w:line="397" w:lineRule="atLeast"/>
              <w:rPr>
                <w:rFonts w:ascii="Helvetica Neue" w:hAnsi="Helvetica Neue" w:cs="Arial"/>
                <w:b/>
                <w:bCs/>
                <w:color w:val="49536F"/>
              </w:rPr>
            </w:pPr>
          </w:p>
        </w:tc>
      </w:tr>
      <w:tr w:rsidR="009E77A0" w:rsidRPr="00EB335C" w14:paraId="574E4EB8" w14:textId="77777777" w:rsidTr="00EB335C">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4D9419B4" w14:textId="77777777" w:rsidR="009E77A0" w:rsidRPr="00EB335C" w:rsidRDefault="009E77A0">
            <w:pPr>
              <w:widowControl w:val="0"/>
              <w:spacing w:after="0" w:line="397" w:lineRule="atLeast"/>
              <w:jc w:val="both"/>
              <w:rPr>
                <w:rFonts w:ascii="Helvetica Neue" w:hAnsi="Helvetica Neue" w:cs="Arial"/>
                <w:sz w:val="24"/>
                <w:szCs w:val="24"/>
              </w:rPr>
            </w:pPr>
          </w:p>
          <w:p w14:paraId="45AAEB74"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Zu diesem Zweck räumt die Hochschule ihren Mitarbeitenden die erforderlichen Nutzungsrechte ein und ermächtigt sie zur Anbringung von Lizenzhinweisen.</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49178B8B" w14:textId="77777777" w:rsidR="009E77A0" w:rsidRPr="00EB335C" w:rsidRDefault="009E77A0">
            <w:pPr>
              <w:widowControl w:val="0"/>
              <w:spacing w:after="0" w:line="397" w:lineRule="atLeast"/>
              <w:rPr>
                <w:rFonts w:ascii="Helvetica Neue" w:hAnsi="Helvetica Neue" w:cs="Arial"/>
                <w:color w:val="49536F"/>
              </w:rPr>
            </w:pPr>
          </w:p>
          <w:p w14:paraId="27513B80"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Dieser Punkt ist insbesondere für weisungsgebundene Hochschulmitarbeitenden wichtig, weil sie nur mit Erlaubnis ihrer Vorgesetzten offen lizenzieren dürfen. Hier ist zu klären, wer Nutzungsrechte an Bildungsmaterialien hat: das Land bzw. der / die Träger*in oder die Hochschule.</w:t>
            </w:r>
          </w:p>
          <w:p w14:paraId="72645578"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Hat das Land bzw. der/ die Hochschulträger*in als Dienstvorgesetzte*r ausschließliche Nutzungsrechte an betroffenen Bildungsmaterialien, so muss sich die Hochschule erst die für die offene Lizenzierung erforderlichen Nutzungsrechte einräumen lassen (s. Anmerkung III).</w:t>
            </w:r>
          </w:p>
          <w:p w14:paraId="0E2FD0BC" w14:textId="77777777" w:rsidR="009E77A0" w:rsidRPr="00EB335C" w:rsidRDefault="009E77A0">
            <w:pPr>
              <w:widowControl w:val="0"/>
              <w:spacing w:after="0" w:line="397" w:lineRule="atLeast"/>
              <w:jc w:val="both"/>
              <w:rPr>
                <w:rFonts w:ascii="Helvetica Neue" w:hAnsi="Helvetica Neue" w:cs="Arial"/>
                <w:i/>
                <w:iCs/>
                <w:sz w:val="24"/>
                <w:szCs w:val="24"/>
              </w:rPr>
            </w:pPr>
          </w:p>
          <w:p w14:paraId="5B6784C0"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Eine Übersicht zu Nutzungsrechten an der Hochschule finden Sie hier:</w:t>
            </w:r>
          </w:p>
          <w:p w14:paraId="2CE565AC" w14:textId="77777777" w:rsidR="009E77A0" w:rsidRDefault="00A94857">
            <w:pPr>
              <w:widowControl w:val="0"/>
              <w:spacing w:after="0" w:line="397" w:lineRule="atLeast"/>
              <w:jc w:val="both"/>
              <w:rPr>
                <w:rStyle w:val="Internetlink"/>
                <w:rFonts w:ascii="Helvetica Neue" w:hAnsi="Helvetica Neue" w:cs="Arial"/>
                <w:sz w:val="20"/>
                <w:szCs w:val="20"/>
              </w:rPr>
            </w:pPr>
            <w:hyperlink r:id="rId14" w:history="1">
              <w:r w:rsidR="00AC4988" w:rsidRPr="00EB335C">
                <w:rPr>
                  <w:rStyle w:val="Internetlink"/>
                  <w:rFonts w:ascii="Helvetica Neue" w:hAnsi="Helvetica Neue" w:cs="Arial"/>
                  <w:sz w:val="20"/>
                  <w:szCs w:val="20"/>
                </w:rPr>
                <w:t>Antwort (angestellt): Wer ist Urheber an Lehrmaterialien bzw. Studienmodulen und wem stehen die Nutzungsrechte daran zu? von der Universität Bremen</w:t>
              </w:r>
            </w:hyperlink>
          </w:p>
          <w:p w14:paraId="2D5CAC64" w14:textId="32C0E386" w:rsidR="00F237C7" w:rsidRPr="00EB335C" w:rsidRDefault="00F237C7">
            <w:pPr>
              <w:widowControl w:val="0"/>
              <w:spacing w:after="0" w:line="397" w:lineRule="atLeast"/>
              <w:jc w:val="both"/>
              <w:rPr>
                <w:rFonts w:ascii="Helvetica Neue" w:hAnsi="Helvetica Neue" w:cs="Arial"/>
              </w:rPr>
            </w:pPr>
          </w:p>
        </w:tc>
      </w:tr>
      <w:tr w:rsidR="009E77A0" w:rsidRPr="00EB335C" w14:paraId="60A10530"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722ED33D" w14:textId="77777777" w:rsidR="009E77A0" w:rsidRPr="00EB335C" w:rsidRDefault="00AC4988">
            <w:pPr>
              <w:widowControl w:val="0"/>
              <w:spacing w:after="0" w:line="397" w:lineRule="atLeast"/>
              <w:jc w:val="center"/>
              <w:rPr>
                <w:rFonts w:ascii="Helvetica Neue" w:hAnsi="Helvetica Neue" w:cs="Arial"/>
                <w:b/>
                <w:bCs/>
              </w:rPr>
            </w:pPr>
            <w:r w:rsidRPr="00EB335C">
              <w:rPr>
                <w:rFonts w:ascii="Helvetica Neue" w:hAnsi="Helvetica Neue" w:cs="Arial"/>
                <w:b/>
                <w:bCs/>
              </w:rPr>
              <w:lastRenderedPageBreak/>
              <w:t>Namensnennung</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096AC8AB" w14:textId="77777777" w:rsidR="009E77A0" w:rsidRPr="00EB335C" w:rsidRDefault="009E77A0">
            <w:pPr>
              <w:widowControl w:val="0"/>
              <w:spacing w:after="0" w:line="397" w:lineRule="atLeast"/>
              <w:jc w:val="both"/>
              <w:rPr>
                <w:rFonts w:ascii="Helvetica Neue" w:hAnsi="Helvetica Neue" w:cs="Arial"/>
                <w:b/>
                <w:bCs/>
                <w:i/>
                <w:iCs/>
                <w:sz w:val="24"/>
                <w:szCs w:val="24"/>
              </w:rPr>
            </w:pPr>
          </w:p>
        </w:tc>
      </w:tr>
      <w:tr w:rsidR="009E77A0" w:rsidRPr="00EB335C" w14:paraId="0F1B23F8" w14:textId="77777777" w:rsidTr="00EB335C">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1C50DDB4" w14:textId="77777777" w:rsidR="009E77A0" w:rsidRPr="00EB335C" w:rsidRDefault="009E77A0">
            <w:pPr>
              <w:widowControl w:val="0"/>
              <w:spacing w:after="0" w:line="397" w:lineRule="atLeast"/>
              <w:jc w:val="both"/>
              <w:rPr>
                <w:rFonts w:ascii="Helvetica Neue" w:hAnsi="Helvetica Neue" w:cs="Arial"/>
                <w:sz w:val="24"/>
                <w:szCs w:val="24"/>
              </w:rPr>
            </w:pPr>
          </w:p>
          <w:p w14:paraId="6555FF01"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Der Lizenzhinweis soll mit folgender Namensnennung verbunden sein:</w:t>
            </w:r>
          </w:p>
          <w:p w14:paraId="2F24C78B" w14:textId="77777777" w:rsidR="009E77A0" w:rsidRPr="00EB335C" w:rsidRDefault="009E77A0">
            <w:pPr>
              <w:widowControl w:val="0"/>
              <w:spacing w:after="0" w:line="397" w:lineRule="atLeast"/>
              <w:jc w:val="both"/>
              <w:rPr>
                <w:rFonts w:ascii="Helvetica Neue" w:hAnsi="Helvetica Neue" w:cs="Arial"/>
              </w:rPr>
            </w:pPr>
          </w:p>
          <w:p w14:paraId="3107F4D7" w14:textId="77777777" w:rsidR="009E77A0" w:rsidRPr="00EB335C" w:rsidRDefault="00AC4988">
            <w:pPr>
              <w:pStyle w:val="Listenabsatz"/>
              <w:widowControl w:val="0"/>
              <w:numPr>
                <w:ilvl w:val="0"/>
                <w:numId w:val="9"/>
              </w:numPr>
              <w:spacing w:line="397" w:lineRule="atLeast"/>
              <w:ind w:left="708"/>
              <w:jc w:val="both"/>
              <w:rPr>
                <w:rFonts w:ascii="Helvetica Neue" w:hAnsi="Helvetica Neue" w:cs="Arial"/>
              </w:rPr>
            </w:pPr>
            <w:r w:rsidRPr="00EB335C">
              <w:rPr>
                <w:rFonts w:ascii="Helvetica Neue" w:hAnsi="Helvetica Neue" w:cs="Arial"/>
                <w:b/>
                <w:bCs/>
              </w:rPr>
              <w:t>CC-BY 4.0, Name</w:t>
            </w:r>
            <w:r w:rsidRPr="00EB335C">
              <w:rPr>
                <w:rFonts w:ascii="Helvetica Neue" w:hAnsi="Helvetica Neue" w:cs="Arial"/>
              </w:rPr>
              <w:t xml:space="preserve"> </w:t>
            </w:r>
            <w:r w:rsidRPr="00EB335C">
              <w:rPr>
                <w:rFonts w:ascii="Helvetica Neue" w:hAnsi="Helvetica Neue" w:cs="Arial"/>
                <w:b/>
                <w:bCs/>
              </w:rPr>
              <w:t xml:space="preserve">des/der Lehrenden </w:t>
            </w:r>
            <w:r w:rsidRPr="00EB335C">
              <w:rPr>
                <w:rFonts w:ascii="Helvetica Neue" w:hAnsi="Helvetica Neue" w:cs="Arial"/>
              </w:rPr>
              <w:t>oder</w:t>
            </w:r>
          </w:p>
          <w:p w14:paraId="1948B1AD" w14:textId="77777777" w:rsidR="009E77A0" w:rsidRPr="00EB335C" w:rsidRDefault="00AC4988">
            <w:pPr>
              <w:pStyle w:val="Listenabsatz"/>
              <w:widowControl w:val="0"/>
              <w:numPr>
                <w:ilvl w:val="0"/>
                <w:numId w:val="3"/>
              </w:numPr>
              <w:spacing w:after="0" w:line="397" w:lineRule="atLeast"/>
              <w:ind w:left="708"/>
              <w:jc w:val="both"/>
              <w:rPr>
                <w:rFonts w:ascii="Helvetica Neue" w:hAnsi="Helvetica Neue" w:cs="Arial"/>
              </w:rPr>
            </w:pPr>
            <w:r w:rsidRPr="00EB335C">
              <w:rPr>
                <w:rFonts w:ascii="Helvetica Neue" w:hAnsi="Helvetica Neue" w:cs="Arial"/>
                <w:b/>
                <w:bCs/>
              </w:rPr>
              <w:t>CC-BY 4.0, Name der Hochschule – Name des/der Lehrenden</w:t>
            </w:r>
          </w:p>
          <w:p w14:paraId="14D4FDF6" w14:textId="77777777" w:rsidR="009E77A0" w:rsidRPr="00EB335C" w:rsidRDefault="00AC4988">
            <w:pPr>
              <w:pStyle w:val="Listenabsatz"/>
              <w:widowControl w:val="0"/>
              <w:spacing w:after="0" w:line="397" w:lineRule="atLeast"/>
              <w:ind w:left="1077" w:hanging="340"/>
              <w:jc w:val="both"/>
              <w:rPr>
                <w:rFonts w:ascii="Helvetica Neue" w:hAnsi="Helvetica Neue" w:cs="Arial"/>
              </w:rPr>
            </w:pPr>
            <w:r w:rsidRPr="00EB335C">
              <w:rPr>
                <w:rFonts w:ascii="Helvetica Neue" w:hAnsi="Helvetica Neue" w:cs="Arial"/>
              </w:rPr>
              <w:t>oder</w:t>
            </w:r>
          </w:p>
          <w:p w14:paraId="4A1F7E1D" w14:textId="77777777" w:rsidR="009E77A0" w:rsidRPr="00EB335C" w:rsidRDefault="00AC4988">
            <w:pPr>
              <w:pStyle w:val="Listenabsatz"/>
              <w:widowControl w:val="0"/>
              <w:numPr>
                <w:ilvl w:val="0"/>
                <w:numId w:val="3"/>
              </w:numPr>
              <w:spacing w:after="0" w:line="397" w:lineRule="atLeast"/>
              <w:ind w:left="708"/>
              <w:jc w:val="both"/>
              <w:rPr>
                <w:rFonts w:ascii="Helvetica Neue" w:hAnsi="Helvetica Neue" w:cs="Arial"/>
              </w:rPr>
            </w:pPr>
            <w:r w:rsidRPr="00EB335C">
              <w:rPr>
                <w:rFonts w:ascii="Helvetica Neue" w:hAnsi="Helvetica Neue" w:cs="Arial"/>
                <w:b/>
                <w:bCs/>
              </w:rPr>
              <w:t>CC-BY 4.0, Name der Hochschule</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3535FDC5" w14:textId="77777777" w:rsidR="009E77A0" w:rsidRPr="00EB335C" w:rsidRDefault="009E77A0">
            <w:pPr>
              <w:widowControl w:val="0"/>
              <w:spacing w:after="0" w:line="397" w:lineRule="atLeast"/>
              <w:jc w:val="both"/>
              <w:rPr>
                <w:rFonts w:ascii="Helvetica Neue" w:hAnsi="Helvetica Neue" w:cs="Arial"/>
                <w:color w:val="49536F"/>
              </w:rPr>
            </w:pPr>
          </w:p>
          <w:p w14:paraId="7355433C"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Man sollte sich auf eine / mehrere Variante(n) von Namensnennung(en) festlegen, damit mögliche Konflikte in diesem Zusammenhang (z.B. im Falle eines Hochschulwechsels der urhebenden Person) vermieden werden.</w:t>
            </w:r>
          </w:p>
          <w:p w14:paraId="29013861" w14:textId="77777777" w:rsidR="009E77A0" w:rsidRPr="00EB335C" w:rsidRDefault="009E77A0">
            <w:pPr>
              <w:widowControl w:val="0"/>
              <w:spacing w:after="0" w:line="397" w:lineRule="atLeast"/>
              <w:jc w:val="both"/>
              <w:rPr>
                <w:rFonts w:ascii="Helvetica Neue" w:hAnsi="Helvetica Neue" w:cs="Arial"/>
                <w:color w:val="49536F"/>
              </w:rPr>
            </w:pPr>
          </w:p>
          <w:p w14:paraId="2EDCA427"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Bei der Namensnennung ist Folgendes zu beachten:</w:t>
            </w:r>
          </w:p>
          <w:p w14:paraId="61922782" w14:textId="77777777" w:rsidR="009E77A0" w:rsidRPr="00EB335C" w:rsidRDefault="009E77A0">
            <w:pPr>
              <w:widowControl w:val="0"/>
              <w:spacing w:after="0" w:line="397" w:lineRule="atLeast"/>
              <w:jc w:val="both"/>
              <w:rPr>
                <w:rFonts w:ascii="Helvetica Neue" w:hAnsi="Helvetica Neue" w:cs="Arial"/>
                <w:color w:val="49536F"/>
              </w:rPr>
            </w:pPr>
          </w:p>
          <w:p w14:paraId="3F02A109" w14:textId="5EB0E139"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color w:val="49536F"/>
              </w:rPr>
              <w:t xml:space="preserve">Gemäß </w:t>
            </w:r>
            <w:hyperlink r:id="rId15" w:history="1">
              <w:r w:rsidRPr="00EB335C">
                <w:rPr>
                  <w:rStyle w:val="Internetlink"/>
                  <w:rFonts w:ascii="Helvetica Neue" w:hAnsi="Helvetica Neue" w:cs="Arial"/>
                  <w:color w:val="49536F"/>
                  <w:u w:val="none"/>
                </w:rPr>
                <w:t>§ 7 UrhG</w:t>
              </w:r>
            </w:hyperlink>
            <w:r w:rsidRPr="00EB335C">
              <w:rPr>
                <w:rFonts w:ascii="Helvetica Neue" w:hAnsi="Helvetica Neue" w:cs="Arial"/>
                <w:color w:val="49536F"/>
              </w:rPr>
              <w:t xml:space="preserve"> ist immer der/die Schöpfer*in</w:t>
            </w:r>
            <w:r w:rsidR="00EB335C" w:rsidRPr="00EB335C">
              <w:rPr>
                <w:rFonts w:ascii="Helvetica Neue" w:hAnsi="Helvetica Neue" w:cs="Arial"/>
                <w:color w:val="49536F"/>
              </w:rPr>
              <w:t xml:space="preserve"> </w:t>
            </w:r>
            <w:r w:rsidRPr="00EB335C">
              <w:rPr>
                <w:rFonts w:ascii="Helvetica Neue" w:hAnsi="Helvetica Neue" w:cs="Arial"/>
                <w:color w:val="49536F"/>
              </w:rPr>
              <w:t>eines</w:t>
            </w:r>
            <w:r w:rsidR="00EB335C" w:rsidRPr="00EB335C">
              <w:rPr>
                <w:rFonts w:ascii="Helvetica Neue" w:hAnsi="Helvetica Neue" w:cs="Arial"/>
                <w:color w:val="49536F"/>
              </w:rPr>
              <w:t xml:space="preserve"> </w:t>
            </w:r>
            <w:r w:rsidRPr="00EB335C">
              <w:rPr>
                <w:rFonts w:ascii="Helvetica Neue" w:hAnsi="Helvetica Neue" w:cs="Arial"/>
                <w:color w:val="49536F"/>
              </w:rPr>
              <w:t>Werks die urhebende Person (z.B. ein/eine Lehrende*r). Die Hochschule ist dagegen nur eine Rechteinhaberin (</w:t>
            </w:r>
            <w:hyperlink r:id="rId16" w:history="1">
              <w:r w:rsidRPr="00EB335C">
                <w:rPr>
                  <w:rStyle w:val="Internetlink"/>
                  <w:rFonts w:ascii="Helvetica Neue" w:hAnsi="Helvetica Neue" w:cs="Arial"/>
                  <w:color w:val="49536F"/>
                  <w:u w:val="none"/>
                </w:rPr>
                <w:t>§ 43 UrhG</w:t>
              </w:r>
            </w:hyperlink>
            <w:r w:rsidRPr="00EB335C">
              <w:rPr>
                <w:rFonts w:ascii="Helvetica Neue" w:hAnsi="Helvetica Neue" w:cs="Arial"/>
                <w:color w:val="49536F"/>
              </w:rPr>
              <w:t xml:space="preserve">). Der Name der urhebenden Person muss daher </w:t>
            </w:r>
            <w:proofErr w:type="spellStart"/>
            <w:r w:rsidRPr="00EB335C">
              <w:rPr>
                <w:rFonts w:ascii="Helvetica Neue" w:hAnsi="Helvetica Neue" w:cs="Arial"/>
                <w:color w:val="49536F"/>
              </w:rPr>
              <w:t>grds</w:t>
            </w:r>
            <w:proofErr w:type="spellEnd"/>
            <w:r w:rsidRPr="00EB335C">
              <w:rPr>
                <w:rFonts w:ascii="Helvetica Neue" w:hAnsi="Helvetica Neue" w:cs="Arial"/>
                <w:color w:val="49536F"/>
              </w:rPr>
              <w:t>. angegeben werden.</w:t>
            </w:r>
          </w:p>
          <w:p w14:paraId="62E8A4F1" w14:textId="77777777" w:rsidR="009E77A0" w:rsidRPr="00EB335C" w:rsidRDefault="009E77A0">
            <w:pPr>
              <w:widowControl w:val="0"/>
              <w:spacing w:after="0" w:line="397" w:lineRule="atLeast"/>
              <w:jc w:val="both"/>
              <w:rPr>
                <w:rFonts w:ascii="Helvetica Neue" w:hAnsi="Helvetica Neue" w:cs="Arial"/>
                <w:color w:val="49536F"/>
              </w:rPr>
            </w:pPr>
          </w:p>
          <w:p w14:paraId="120CA71E"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color w:val="49536F"/>
              </w:rPr>
              <w:t xml:space="preserve">Davon gibt es Ausnahmen. So sieht </w:t>
            </w:r>
            <w:hyperlink r:id="rId17" w:history="1">
              <w:r w:rsidRPr="00EB335C">
                <w:rPr>
                  <w:rStyle w:val="Internetlink"/>
                  <w:rFonts w:ascii="Helvetica Neue" w:hAnsi="Helvetica Neue" w:cs="Arial"/>
                  <w:color w:val="49536F"/>
                  <w:u w:val="none"/>
                </w:rPr>
                <w:t>§ 13 UrhG</w:t>
              </w:r>
            </w:hyperlink>
            <w:r w:rsidRPr="00EB335C">
              <w:rPr>
                <w:rFonts w:ascii="Helvetica Neue" w:hAnsi="Helvetica Neue" w:cs="Arial"/>
                <w:color w:val="49536F"/>
              </w:rPr>
              <w:t xml:space="preserve"> vor, dass die urhebende Person auf die Namensnennung verzichten kann. Wichtig ist, dass dieser Verzicht freiwillig erfolgt, z.B. durch eine Vereinbarung. So kann z.B. vereinbart werden, dass nur die Hochschule genannt wird.</w:t>
            </w:r>
          </w:p>
          <w:p w14:paraId="0A73DD27" w14:textId="77777777" w:rsidR="009E77A0" w:rsidRPr="00EB335C" w:rsidRDefault="009E77A0">
            <w:pPr>
              <w:widowControl w:val="0"/>
              <w:spacing w:after="0" w:line="397" w:lineRule="atLeast"/>
              <w:jc w:val="both"/>
              <w:rPr>
                <w:rFonts w:ascii="Helvetica Neue" w:hAnsi="Helvetica Neue" w:cs="Arial"/>
                <w:color w:val="49536F"/>
              </w:rPr>
            </w:pPr>
          </w:p>
          <w:p w14:paraId="19F7DDF0"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 xml:space="preserve">Die urhebende Person kann aber auch bestimmen, wie sie genannt werden möchte. So kann sie sich dafür </w:t>
            </w:r>
            <w:r w:rsidRPr="00EB335C">
              <w:rPr>
                <w:rFonts w:ascii="Helvetica Neue" w:hAnsi="Helvetica Neue" w:cs="Arial"/>
                <w:color w:val="49536F"/>
              </w:rPr>
              <w:lastRenderedPageBreak/>
              <w:t>entscheiden, dass ihre Hochschule mitbenannt wird.</w:t>
            </w:r>
          </w:p>
          <w:p w14:paraId="5509FF93" w14:textId="77777777" w:rsidR="009E77A0" w:rsidRPr="00EB335C" w:rsidRDefault="009E77A0">
            <w:pPr>
              <w:widowControl w:val="0"/>
              <w:spacing w:after="0" w:line="397" w:lineRule="atLeast"/>
              <w:jc w:val="both"/>
              <w:rPr>
                <w:rFonts w:ascii="Helvetica Neue" w:hAnsi="Helvetica Neue" w:cs="Arial"/>
                <w:color w:val="49536F"/>
              </w:rPr>
            </w:pPr>
          </w:p>
          <w:p w14:paraId="7B9E9DDD"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Nur weil die urhebende Person nicht /nicht allein genannt wird, verliert sie natürlich nicht ihre Urheberschaft am Lehrmaterial.</w:t>
            </w:r>
          </w:p>
        </w:tc>
      </w:tr>
      <w:tr w:rsidR="009E77A0" w:rsidRPr="00EB335C" w14:paraId="2592EF83"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1F3F9E2A" w14:textId="77777777" w:rsidR="009E77A0" w:rsidRPr="00EB335C" w:rsidRDefault="00AC4988">
            <w:pPr>
              <w:widowControl w:val="0"/>
              <w:spacing w:after="0" w:line="397" w:lineRule="atLeast"/>
              <w:jc w:val="center"/>
              <w:rPr>
                <w:rFonts w:ascii="Helvetica Neue" w:hAnsi="Helvetica Neue" w:cs="Arial"/>
                <w:b/>
                <w:bCs/>
              </w:rPr>
            </w:pPr>
            <w:r w:rsidRPr="00EB335C">
              <w:rPr>
                <w:rFonts w:ascii="Helvetica Neue" w:hAnsi="Helvetica Neue" w:cs="Arial"/>
                <w:b/>
                <w:bCs/>
              </w:rPr>
              <w:lastRenderedPageBreak/>
              <w:t>Offenes Dateiformat</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66A36628" w14:textId="77777777" w:rsidR="009E77A0" w:rsidRPr="00EB335C" w:rsidRDefault="009E77A0">
            <w:pPr>
              <w:widowControl w:val="0"/>
              <w:spacing w:after="0" w:line="397" w:lineRule="atLeast"/>
              <w:jc w:val="both"/>
              <w:rPr>
                <w:rFonts w:ascii="Helvetica Neue" w:hAnsi="Helvetica Neue" w:cs="Arial"/>
                <w:b/>
                <w:bCs/>
                <w:i/>
                <w:iCs/>
                <w:sz w:val="24"/>
                <w:szCs w:val="24"/>
              </w:rPr>
            </w:pPr>
          </w:p>
        </w:tc>
      </w:tr>
      <w:tr w:rsidR="009E77A0" w:rsidRPr="00EB335C" w14:paraId="3683E5D6" w14:textId="77777777" w:rsidTr="00EB335C">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10FB4C69" w14:textId="77777777" w:rsidR="009E77A0" w:rsidRPr="00EB335C" w:rsidRDefault="009E77A0">
            <w:pPr>
              <w:widowControl w:val="0"/>
              <w:spacing w:after="0" w:line="397" w:lineRule="atLeast"/>
              <w:jc w:val="both"/>
              <w:rPr>
                <w:rFonts w:ascii="Helvetica Neue" w:hAnsi="Helvetica Neue" w:cs="Arial"/>
                <w:sz w:val="24"/>
                <w:szCs w:val="24"/>
              </w:rPr>
            </w:pPr>
          </w:p>
          <w:p w14:paraId="13AF0721"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 xml:space="preserve">Um die Nachnutzbarkeit offener Bildungsmaterialien zu ermöglichen, werden diese in offenen Formaten veröffentlicht (z.B. </w:t>
            </w:r>
            <w:proofErr w:type="spellStart"/>
            <w:r w:rsidRPr="00EB335C">
              <w:rPr>
                <w:rFonts w:ascii="Helvetica Neue" w:hAnsi="Helvetica Neue" w:cs="Arial"/>
              </w:rPr>
              <w:t>txt</w:t>
            </w:r>
            <w:proofErr w:type="spellEnd"/>
            <w:r w:rsidRPr="00EB335C">
              <w:rPr>
                <w:rFonts w:ascii="Helvetica Neue" w:hAnsi="Helvetica Neue" w:cs="Arial"/>
              </w:rPr>
              <w:t xml:space="preserve">, </w:t>
            </w:r>
            <w:proofErr w:type="spellStart"/>
            <w:r w:rsidRPr="00EB335C">
              <w:rPr>
                <w:rFonts w:ascii="Helvetica Neue" w:hAnsi="Helvetica Neue" w:cs="Arial"/>
              </w:rPr>
              <w:t>odt</w:t>
            </w:r>
            <w:proofErr w:type="spellEnd"/>
            <w:r w:rsidRPr="00EB335C">
              <w:rPr>
                <w:rFonts w:ascii="Helvetica Neue" w:hAnsi="Helvetica Neue" w:cs="Arial"/>
              </w:rPr>
              <w: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3CB12C32" w14:textId="77777777" w:rsidR="009E77A0" w:rsidRPr="00EB335C" w:rsidRDefault="009E77A0">
            <w:pPr>
              <w:widowControl w:val="0"/>
              <w:spacing w:after="0" w:line="397" w:lineRule="atLeast"/>
              <w:jc w:val="both"/>
              <w:rPr>
                <w:rFonts w:ascii="Helvetica Neue" w:hAnsi="Helvetica Neue" w:cs="Arial"/>
                <w:color w:val="49536F"/>
              </w:rPr>
            </w:pPr>
          </w:p>
          <w:p w14:paraId="73F93E45"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Die Nachnutzung ist nur möglich, wenn das Datei-Format für die Bearbeitung offen ist.</w:t>
            </w:r>
          </w:p>
          <w:p w14:paraId="3BD6E18A" w14:textId="77777777" w:rsidR="009E77A0" w:rsidRPr="00EB335C" w:rsidRDefault="009E77A0">
            <w:pPr>
              <w:widowControl w:val="0"/>
              <w:spacing w:after="0" w:line="397" w:lineRule="atLeast"/>
              <w:jc w:val="both"/>
              <w:rPr>
                <w:rFonts w:ascii="Helvetica Neue" w:hAnsi="Helvetica Neue" w:cs="Arial"/>
                <w:color w:val="49536F"/>
              </w:rPr>
            </w:pPr>
          </w:p>
          <w:p w14:paraId="3D974A5E"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Offene Formate sind:</w:t>
            </w:r>
          </w:p>
          <w:p w14:paraId="700CCCD1"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w:t>
            </w:r>
            <w:proofErr w:type="spellStart"/>
            <w:r w:rsidRPr="00EB335C">
              <w:rPr>
                <w:rFonts w:ascii="Helvetica Neue" w:hAnsi="Helvetica Neue" w:cs="Arial"/>
                <w:color w:val="49536F"/>
              </w:rPr>
              <w:t>csv</w:t>
            </w:r>
            <w:proofErr w:type="spellEnd"/>
            <w:r w:rsidRPr="00EB335C">
              <w:rPr>
                <w:rFonts w:ascii="Helvetica Neue" w:hAnsi="Helvetica Neue" w:cs="Arial"/>
                <w:color w:val="49536F"/>
              </w:rPr>
              <w:t>, .</w:t>
            </w:r>
            <w:proofErr w:type="spellStart"/>
            <w:r w:rsidRPr="00EB335C">
              <w:rPr>
                <w:rFonts w:ascii="Helvetica Neue" w:hAnsi="Helvetica Neue" w:cs="Arial"/>
                <w:color w:val="49536F"/>
              </w:rPr>
              <w:t>txt</w:t>
            </w:r>
            <w:proofErr w:type="spellEnd"/>
            <w:r w:rsidRPr="00EB335C">
              <w:rPr>
                <w:rFonts w:ascii="Helvetica Neue" w:hAnsi="Helvetica Neue" w:cs="Arial"/>
                <w:color w:val="49536F"/>
              </w:rPr>
              <w:t>, .</w:t>
            </w:r>
            <w:proofErr w:type="spellStart"/>
            <w:r w:rsidRPr="00EB335C">
              <w:rPr>
                <w:rFonts w:ascii="Helvetica Neue" w:hAnsi="Helvetica Neue" w:cs="Arial"/>
                <w:color w:val="49536F"/>
              </w:rPr>
              <w:t>tex</w:t>
            </w:r>
            <w:proofErr w:type="spellEnd"/>
            <w:r w:rsidRPr="00EB335C">
              <w:rPr>
                <w:rFonts w:ascii="Helvetica Neue" w:hAnsi="Helvetica Neue" w:cs="Arial"/>
                <w:color w:val="49536F"/>
              </w:rPr>
              <w:t>, .</w:t>
            </w:r>
            <w:proofErr w:type="spellStart"/>
            <w:r w:rsidRPr="00EB335C">
              <w:rPr>
                <w:rFonts w:ascii="Helvetica Neue" w:hAnsi="Helvetica Neue" w:cs="Arial"/>
                <w:color w:val="49536F"/>
              </w:rPr>
              <w:t>html</w:t>
            </w:r>
            <w:proofErr w:type="spellEnd"/>
            <w:r w:rsidRPr="00EB335C">
              <w:rPr>
                <w:rFonts w:ascii="Helvetica Neue" w:hAnsi="Helvetica Neue" w:cs="Arial"/>
                <w:color w:val="49536F"/>
              </w:rPr>
              <w:t>, .md, .</w:t>
            </w:r>
            <w:proofErr w:type="spellStart"/>
            <w:r w:rsidRPr="00EB335C">
              <w:rPr>
                <w:rFonts w:ascii="Helvetica Neue" w:hAnsi="Helvetica Neue" w:cs="Arial"/>
                <w:color w:val="49536F"/>
              </w:rPr>
              <w:t>svg</w:t>
            </w:r>
            <w:proofErr w:type="spellEnd"/>
            <w:r w:rsidRPr="00EB335C">
              <w:rPr>
                <w:rFonts w:ascii="Helvetica Neue" w:hAnsi="Helvetica Neue" w:cs="Arial"/>
                <w:color w:val="49536F"/>
              </w:rPr>
              <w:t>.</w:t>
            </w:r>
          </w:p>
          <w:p w14:paraId="361A5182" w14:textId="77777777" w:rsidR="009E77A0" w:rsidRPr="00EB335C" w:rsidRDefault="009E77A0">
            <w:pPr>
              <w:widowControl w:val="0"/>
              <w:spacing w:after="0" w:line="397" w:lineRule="atLeast"/>
              <w:jc w:val="both"/>
              <w:rPr>
                <w:rFonts w:ascii="Helvetica Neue" w:hAnsi="Helvetica Neue" w:cs="Arial"/>
                <w:color w:val="49536F"/>
              </w:rPr>
            </w:pPr>
          </w:p>
          <w:p w14:paraId="2AB5AB24"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Gängige Formate, die in der Nutzung etwas einschränkender sind, sind zum Beispiel:</w:t>
            </w:r>
          </w:p>
          <w:p w14:paraId="16733F6D" w14:textId="77777777" w:rsidR="009E77A0" w:rsidRPr="00EB335C" w:rsidRDefault="00AC4988">
            <w:pPr>
              <w:widowControl w:val="0"/>
              <w:spacing w:after="0" w:line="397" w:lineRule="atLeast"/>
              <w:jc w:val="both"/>
              <w:rPr>
                <w:rFonts w:ascii="Helvetica Neue" w:hAnsi="Helvetica Neue" w:cs="Arial"/>
                <w:color w:val="49536F"/>
                <w:lang w:val="en-US"/>
              </w:rPr>
            </w:pPr>
            <w:r w:rsidRPr="00EB335C">
              <w:rPr>
                <w:rFonts w:ascii="Helvetica Neue" w:hAnsi="Helvetica Neue" w:cs="Arial"/>
                <w:color w:val="49536F"/>
                <w:lang w:val="en-US"/>
              </w:rPr>
              <w:t>.docx, .xlsx, .</w:t>
            </w:r>
            <w:proofErr w:type="spellStart"/>
            <w:r w:rsidRPr="00EB335C">
              <w:rPr>
                <w:rFonts w:ascii="Helvetica Neue" w:hAnsi="Helvetica Neue" w:cs="Arial"/>
                <w:color w:val="49536F"/>
                <w:lang w:val="en-US"/>
              </w:rPr>
              <w:t>ppsx</w:t>
            </w:r>
            <w:proofErr w:type="spellEnd"/>
            <w:r w:rsidRPr="00EB335C">
              <w:rPr>
                <w:rFonts w:ascii="Helvetica Neue" w:hAnsi="Helvetica Neue" w:cs="Arial"/>
                <w:color w:val="49536F"/>
                <w:lang w:val="en-US"/>
              </w:rPr>
              <w:t xml:space="preserve">, .pptx, (Office Open XML </w:t>
            </w:r>
            <w:proofErr w:type="spellStart"/>
            <w:r w:rsidRPr="00EB335C">
              <w:rPr>
                <w:rFonts w:ascii="Helvetica Neue" w:hAnsi="Helvetica Neue" w:cs="Arial"/>
                <w:color w:val="49536F"/>
                <w:lang w:val="en-US"/>
              </w:rPr>
              <w:t>für</w:t>
            </w:r>
            <w:proofErr w:type="spellEnd"/>
            <w:r w:rsidRPr="00EB335C">
              <w:rPr>
                <w:rFonts w:ascii="Helvetica Neue" w:hAnsi="Helvetica Neue" w:cs="Arial"/>
                <w:color w:val="49536F"/>
                <w:lang w:val="en-US"/>
              </w:rPr>
              <w:t xml:space="preserve"> Microsoft-Office </w:t>
            </w:r>
            <w:proofErr w:type="spellStart"/>
            <w:r w:rsidRPr="00EB335C">
              <w:rPr>
                <w:rFonts w:ascii="Helvetica Neue" w:hAnsi="Helvetica Neue" w:cs="Arial"/>
                <w:color w:val="49536F"/>
                <w:lang w:val="en-US"/>
              </w:rPr>
              <w:t>Dateien</w:t>
            </w:r>
            <w:proofErr w:type="spellEnd"/>
            <w:r w:rsidRPr="00EB335C">
              <w:rPr>
                <w:rFonts w:ascii="Helvetica Neue" w:hAnsi="Helvetica Neue" w:cs="Arial"/>
                <w:color w:val="49536F"/>
                <w:lang w:val="en-US"/>
              </w:rPr>
              <w:t>)</w:t>
            </w:r>
          </w:p>
          <w:p w14:paraId="5E54E6AD" w14:textId="6E15BA02"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w:t>
            </w:r>
            <w:proofErr w:type="spellStart"/>
            <w:r w:rsidRPr="00EB335C">
              <w:rPr>
                <w:rFonts w:ascii="Helvetica Neue" w:hAnsi="Helvetica Neue" w:cs="Arial"/>
                <w:color w:val="49536F"/>
              </w:rPr>
              <w:t>odt</w:t>
            </w:r>
            <w:proofErr w:type="spellEnd"/>
            <w:r w:rsidRPr="00EB335C">
              <w:rPr>
                <w:rFonts w:ascii="Helvetica Neue" w:hAnsi="Helvetica Neue" w:cs="Arial"/>
                <w:color w:val="49536F"/>
              </w:rPr>
              <w:t>, .</w:t>
            </w:r>
            <w:proofErr w:type="spellStart"/>
            <w:r w:rsidRPr="00EB335C">
              <w:rPr>
                <w:rFonts w:ascii="Helvetica Neue" w:hAnsi="Helvetica Neue" w:cs="Arial"/>
                <w:color w:val="49536F"/>
              </w:rPr>
              <w:t>ods</w:t>
            </w:r>
            <w:proofErr w:type="spellEnd"/>
            <w:r w:rsidRPr="00EB335C">
              <w:rPr>
                <w:rFonts w:ascii="Helvetica Neue" w:hAnsi="Helvetica Neue" w:cs="Arial"/>
                <w:color w:val="49536F"/>
              </w:rPr>
              <w:t>,</w:t>
            </w:r>
            <w:r w:rsidR="00EB335C" w:rsidRPr="00EB335C">
              <w:rPr>
                <w:rFonts w:ascii="Helvetica Neue" w:hAnsi="Helvetica Neue" w:cs="Arial"/>
                <w:color w:val="49536F"/>
              </w:rPr>
              <w:t xml:space="preserve"> </w:t>
            </w:r>
            <w:r w:rsidRPr="00EB335C">
              <w:rPr>
                <w:rFonts w:ascii="Helvetica Neue" w:hAnsi="Helvetica Neue" w:cs="Arial"/>
                <w:color w:val="49536F"/>
              </w:rPr>
              <w:t>.</w:t>
            </w:r>
            <w:proofErr w:type="spellStart"/>
            <w:r w:rsidRPr="00EB335C">
              <w:rPr>
                <w:rFonts w:ascii="Helvetica Neue" w:hAnsi="Helvetica Neue" w:cs="Arial"/>
                <w:color w:val="49536F"/>
              </w:rPr>
              <w:t>odg</w:t>
            </w:r>
            <w:proofErr w:type="spellEnd"/>
            <w:r w:rsidRPr="00EB335C">
              <w:rPr>
                <w:rFonts w:ascii="Helvetica Neue" w:hAnsi="Helvetica Neue" w:cs="Arial"/>
                <w:color w:val="49536F"/>
              </w:rPr>
              <w:t>, .</w:t>
            </w:r>
            <w:proofErr w:type="spellStart"/>
            <w:r w:rsidRPr="00EB335C">
              <w:rPr>
                <w:rFonts w:ascii="Helvetica Neue" w:hAnsi="Helvetica Neue" w:cs="Arial"/>
                <w:color w:val="49536F"/>
              </w:rPr>
              <w:t>odp</w:t>
            </w:r>
            <w:proofErr w:type="spellEnd"/>
            <w:r w:rsidRPr="00EB335C">
              <w:rPr>
                <w:rFonts w:ascii="Helvetica Neue" w:hAnsi="Helvetica Neue" w:cs="Arial"/>
                <w:color w:val="49536F"/>
              </w:rPr>
              <w:t xml:space="preserve"> (Open </w:t>
            </w:r>
            <w:proofErr w:type="spellStart"/>
            <w:r w:rsidRPr="00EB335C">
              <w:rPr>
                <w:rFonts w:ascii="Helvetica Neue" w:hAnsi="Helvetica Neue" w:cs="Arial"/>
                <w:color w:val="49536F"/>
              </w:rPr>
              <w:t>Document</w:t>
            </w:r>
            <w:proofErr w:type="spellEnd"/>
            <w:r w:rsidRPr="00EB335C">
              <w:rPr>
                <w:rFonts w:ascii="Helvetica Neue" w:hAnsi="Helvetica Neue" w:cs="Arial"/>
                <w:color w:val="49536F"/>
              </w:rPr>
              <w:t xml:space="preserve"> Format der Open-Office Dateien)</w:t>
            </w:r>
          </w:p>
          <w:p w14:paraId="7A226FE2" w14:textId="77777777" w:rsidR="009E77A0" w:rsidRPr="00EB335C" w:rsidRDefault="009E77A0">
            <w:pPr>
              <w:widowControl w:val="0"/>
              <w:spacing w:after="0" w:line="397" w:lineRule="atLeast"/>
              <w:jc w:val="both"/>
              <w:rPr>
                <w:rFonts w:ascii="Helvetica Neue" w:hAnsi="Helvetica Neue" w:cs="Arial"/>
                <w:color w:val="49536F"/>
              </w:rPr>
            </w:pPr>
          </w:p>
          <w:p w14:paraId="162B26AB"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Geschlossene Formate sind PDF, PPT.</w:t>
            </w:r>
          </w:p>
          <w:p w14:paraId="10772173" w14:textId="77777777" w:rsidR="009E77A0" w:rsidRPr="00EB335C" w:rsidRDefault="009E77A0">
            <w:pPr>
              <w:widowControl w:val="0"/>
              <w:spacing w:after="0" w:line="397" w:lineRule="atLeast"/>
              <w:jc w:val="both"/>
              <w:rPr>
                <w:rFonts w:ascii="Helvetica Neue" w:hAnsi="Helvetica Neue" w:cs="Arial"/>
                <w:color w:val="49536F"/>
              </w:rPr>
            </w:pPr>
          </w:p>
          <w:p w14:paraId="454AFC83" w14:textId="77777777" w:rsidR="009E77A0" w:rsidRPr="00EB335C" w:rsidRDefault="009E77A0">
            <w:pPr>
              <w:widowControl w:val="0"/>
              <w:spacing w:after="0" w:line="397" w:lineRule="atLeast"/>
              <w:jc w:val="both"/>
              <w:rPr>
                <w:rFonts w:ascii="Helvetica Neue" w:hAnsi="Helvetica Neue" w:cs="Arial"/>
                <w:color w:val="49536F"/>
              </w:rPr>
            </w:pPr>
          </w:p>
          <w:p w14:paraId="68C60F38" w14:textId="42045F9B" w:rsidR="009E77A0" w:rsidRDefault="009E77A0">
            <w:pPr>
              <w:widowControl w:val="0"/>
              <w:spacing w:after="0" w:line="397" w:lineRule="atLeast"/>
              <w:jc w:val="both"/>
              <w:rPr>
                <w:rFonts w:ascii="Helvetica Neue" w:hAnsi="Helvetica Neue" w:cs="Arial"/>
                <w:color w:val="49536F"/>
              </w:rPr>
            </w:pPr>
          </w:p>
          <w:p w14:paraId="3CD4A828" w14:textId="77777777" w:rsidR="00EB335C" w:rsidRPr="00EB335C" w:rsidRDefault="00EB335C">
            <w:pPr>
              <w:widowControl w:val="0"/>
              <w:spacing w:after="0" w:line="397" w:lineRule="atLeast"/>
              <w:jc w:val="both"/>
              <w:rPr>
                <w:rFonts w:ascii="Helvetica Neue" w:hAnsi="Helvetica Neue" w:cs="Arial"/>
                <w:color w:val="49536F"/>
              </w:rPr>
            </w:pPr>
          </w:p>
          <w:p w14:paraId="1142CB30" w14:textId="77777777" w:rsidR="009E77A0" w:rsidRPr="00EB335C" w:rsidRDefault="009E77A0">
            <w:pPr>
              <w:widowControl w:val="0"/>
              <w:spacing w:after="0" w:line="397" w:lineRule="atLeast"/>
              <w:jc w:val="both"/>
              <w:rPr>
                <w:rFonts w:ascii="Helvetica Neue" w:hAnsi="Helvetica Neue" w:cs="Arial"/>
                <w:color w:val="49536F"/>
              </w:rPr>
            </w:pPr>
          </w:p>
          <w:p w14:paraId="25AC4715" w14:textId="77777777" w:rsidR="009E77A0" w:rsidRDefault="009E77A0">
            <w:pPr>
              <w:widowControl w:val="0"/>
              <w:spacing w:after="0" w:line="397" w:lineRule="atLeast"/>
              <w:jc w:val="both"/>
              <w:rPr>
                <w:rFonts w:ascii="Helvetica Neue" w:hAnsi="Helvetica Neue" w:cs="Arial"/>
                <w:color w:val="49536F"/>
              </w:rPr>
            </w:pPr>
          </w:p>
          <w:p w14:paraId="4A799CDF" w14:textId="777A30BA" w:rsidR="00F237C7" w:rsidRPr="00EB335C" w:rsidRDefault="00F237C7">
            <w:pPr>
              <w:widowControl w:val="0"/>
              <w:spacing w:after="0" w:line="397" w:lineRule="atLeast"/>
              <w:jc w:val="both"/>
              <w:rPr>
                <w:rFonts w:ascii="Helvetica Neue" w:hAnsi="Helvetica Neue" w:cs="Arial"/>
                <w:color w:val="49536F"/>
              </w:rPr>
            </w:pPr>
          </w:p>
        </w:tc>
      </w:tr>
      <w:tr w:rsidR="009E77A0" w:rsidRPr="00EB335C" w14:paraId="51C73233"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7D151FE0" w14:textId="77777777" w:rsidR="009E77A0" w:rsidRPr="00EB335C" w:rsidRDefault="00AC4988">
            <w:pPr>
              <w:widowControl w:val="0"/>
              <w:spacing w:after="0" w:line="397" w:lineRule="atLeast"/>
              <w:jc w:val="center"/>
              <w:rPr>
                <w:rFonts w:ascii="Helvetica Neue" w:hAnsi="Helvetica Neue" w:cs="Arial"/>
                <w:b/>
                <w:bCs/>
              </w:rPr>
            </w:pPr>
            <w:r w:rsidRPr="00EB335C">
              <w:rPr>
                <w:rFonts w:ascii="Helvetica Neue" w:hAnsi="Helvetica Neue" w:cs="Arial"/>
                <w:b/>
                <w:bCs/>
              </w:rPr>
              <w:lastRenderedPageBreak/>
              <w:t>Qualitätssicherung</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2E74CC1D" w14:textId="77777777" w:rsidR="009E77A0" w:rsidRPr="00EB335C" w:rsidRDefault="009E77A0">
            <w:pPr>
              <w:widowControl w:val="0"/>
              <w:spacing w:after="0" w:line="397" w:lineRule="atLeast"/>
              <w:jc w:val="both"/>
              <w:rPr>
                <w:rFonts w:ascii="Helvetica Neue" w:hAnsi="Helvetica Neue" w:cs="Arial"/>
                <w:b/>
                <w:bCs/>
                <w:i/>
                <w:iCs/>
                <w:sz w:val="24"/>
                <w:szCs w:val="24"/>
              </w:rPr>
            </w:pPr>
          </w:p>
        </w:tc>
      </w:tr>
      <w:tr w:rsidR="009E77A0" w:rsidRPr="00EB335C" w14:paraId="197469CF" w14:textId="77777777" w:rsidTr="00EB335C">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61DDBB2C" w14:textId="77777777" w:rsidR="009E77A0" w:rsidRPr="00EB335C" w:rsidRDefault="009E77A0">
            <w:pPr>
              <w:widowControl w:val="0"/>
              <w:spacing w:after="0" w:line="397" w:lineRule="atLeast"/>
              <w:jc w:val="both"/>
              <w:rPr>
                <w:rFonts w:ascii="Helvetica Neue" w:hAnsi="Helvetica Neue" w:cs="Arial"/>
                <w:sz w:val="24"/>
                <w:szCs w:val="24"/>
              </w:rPr>
            </w:pPr>
          </w:p>
          <w:p w14:paraId="12626F5D"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Die Hochschule XY und ihre Mitarbeitenden sind bestrebt, die Qualität der offenen Bildungsmaterialien hoch zu halten. Es werden … (was wird unternommen, um die Qualität von OER zu sichern?)</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6556F73C" w14:textId="77777777" w:rsidR="009E77A0" w:rsidRPr="00EB335C" w:rsidRDefault="009E77A0">
            <w:pPr>
              <w:widowControl w:val="0"/>
              <w:spacing w:after="0" w:line="397" w:lineRule="atLeast"/>
              <w:jc w:val="both"/>
              <w:rPr>
                <w:rFonts w:ascii="Helvetica Neue" w:hAnsi="Helvetica Neue" w:cs="Arial"/>
                <w:b/>
                <w:bCs/>
                <w:sz w:val="24"/>
                <w:szCs w:val="24"/>
              </w:rPr>
            </w:pPr>
          </w:p>
          <w:p w14:paraId="54579854"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Inhaltlich sollte die Qualität offener Bildungsmaterialien mit Inhalten kommerzieller Verlage vergleichbar sein. Bekannte Instrumente der Qualitätssicherung sind z.B. Peer Review Verfahren, Ampel-Systeme.</w:t>
            </w:r>
          </w:p>
          <w:p w14:paraId="3F7BBF0F" w14:textId="77777777" w:rsidR="009E77A0" w:rsidRPr="00EB335C" w:rsidRDefault="009E77A0">
            <w:pPr>
              <w:widowControl w:val="0"/>
              <w:spacing w:after="0" w:line="397" w:lineRule="atLeast"/>
              <w:jc w:val="both"/>
              <w:rPr>
                <w:rFonts w:ascii="Helvetica Neue" w:hAnsi="Helvetica Neue" w:cs="Arial"/>
                <w:color w:val="49536F"/>
              </w:rPr>
            </w:pPr>
          </w:p>
          <w:p w14:paraId="095D758C"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Folgende Punkte sollten überlegt werden:</w:t>
            </w:r>
          </w:p>
          <w:p w14:paraId="61734031" w14:textId="6823DA25" w:rsidR="009E77A0" w:rsidRPr="00EB335C" w:rsidRDefault="00AC4988">
            <w:pPr>
              <w:pStyle w:val="Listenabsatz"/>
              <w:widowControl w:val="0"/>
              <w:numPr>
                <w:ilvl w:val="0"/>
                <w:numId w:val="10"/>
              </w:numPr>
              <w:spacing w:after="0" w:line="397" w:lineRule="atLeast"/>
              <w:ind w:left="708"/>
              <w:jc w:val="both"/>
              <w:rPr>
                <w:rFonts w:ascii="Helvetica Neue" w:hAnsi="Helvetica Neue" w:cs="Arial"/>
                <w:color w:val="49536F"/>
              </w:rPr>
            </w:pPr>
            <w:r w:rsidRPr="00EB335C">
              <w:rPr>
                <w:rFonts w:ascii="Helvetica Neue" w:hAnsi="Helvetica Neue" w:cs="Arial"/>
                <w:color w:val="49536F"/>
              </w:rPr>
              <w:t>Wer besitzt in der Hochschule</w:t>
            </w:r>
            <w:r w:rsidR="00EB335C" w:rsidRPr="00EB335C">
              <w:rPr>
                <w:rFonts w:ascii="Helvetica Neue" w:hAnsi="Helvetica Neue" w:cs="Arial"/>
                <w:color w:val="49536F"/>
              </w:rPr>
              <w:t xml:space="preserve"> </w:t>
            </w:r>
            <w:r w:rsidRPr="00EB335C">
              <w:rPr>
                <w:rFonts w:ascii="Helvetica Neue" w:hAnsi="Helvetica Neue" w:cs="Arial"/>
                <w:b/>
                <w:bCs/>
                <w:color w:val="49536F"/>
              </w:rPr>
              <w:t xml:space="preserve">Expertise </w:t>
            </w:r>
            <w:r w:rsidRPr="00EB335C">
              <w:rPr>
                <w:rFonts w:ascii="Helvetica Neue" w:hAnsi="Helvetica Neue" w:cs="Arial"/>
                <w:color w:val="49536F"/>
              </w:rPr>
              <w:t>in dieser Frage (Studierende, E-Learning Zentren, Bibliotheken usw.);</w:t>
            </w:r>
          </w:p>
          <w:p w14:paraId="1D728AD1" w14:textId="77777777" w:rsidR="009E77A0" w:rsidRPr="00EB335C" w:rsidRDefault="00AC4988">
            <w:pPr>
              <w:pStyle w:val="Listenabsatz"/>
              <w:widowControl w:val="0"/>
              <w:numPr>
                <w:ilvl w:val="0"/>
                <w:numId w:val="4"/>
              </w:numPr>
              <w:spacing w:after="0" w:line="397" w:lineRule="atLeast"/>
              <w:ind w:left="708"/>
              <w:jc w:val="both"/>
              <w:rPr>
                <w:rFonts w:ascii="Helvetica Neue" w:hAnsi="Helvetica Neue" w:cs="Arial"/>
                <w:color w:val="49536F"/>
              </w:rPr>
            </w:pPr>
            <w:r w:rsidRPr="00EB335C">
              <w:rPr>
                <w:rFonts w:ascii="Helvetica Neue" w:hAnsi="Helvetica Neue" w:cs="Arial"/>
                <w:color w:val="49536F"/>
              </w:rPr>
              <w:t xml:space="preserve">Welche </w:t>
            </w:r>
            <w:r w:rsidRPr="00EB335C">
              <w:rPr>
                <w:rFonts w:ascii="Helvetica Neue" w:hAnsi="Helvetica Neue" w:cs="Arial"/>
                <w:b/>
                <w:bCs/>
                <w:color w:val="49536F"/>
              </w:rPr>
              <w:t xml:space="preserve">Qualitätskriterien </w:t>
            </w:r>
            <w:r w:rsidRPr="00EB335C">
              <w:rPr>
                <w:rFonts w:ascii="Helvetica Neue" w:hAnsi="Helvetica Neue" w:cs="Arial"/>
                <w:color w:val="49536F"/>
              </w:rPr>
              <w:t>sollen gelten (mögliche Unterteilung: technische, pädagogische, rechtliche).</w:t>
            </w:r>
          </w:p>
          <w:p w14:paraId="4E4446CC" w14:textId="77777777" w:rsidR="009E77A0" w:rsidRPr="00EB335C" w:rsidRDefault="009E77A0">
            <w:pPr>
              <w:widowControl w:val="0"/>
              <w:spacing w:after="0" w:line="397" w:lineRule="atLeast"/>
              <w:jc w:val="both"/>
              <w:rPr>
                <w:rFonts w:ascii="Helvetica Neue" w:hAnsi="Helvetica Neue" w:cs="Arial"/>
                <w:color w:val="49536F"/>
              </w:rPr>
            </w:pPr>
          </w:p>
          <w:p w14:paraId="2C5CD5E7"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Eine Checkliste zur Qualität finden Sie hier:</w:t>
            </w:r>
          </w:p>
          <w:p w14:paraId="0086D7F0" w14:textId="77777777" w:rsidR="009E77A0" w:rsidRPr="00EB335C" w:rsidRDefault="00A94857">
            <w:pPr>
              <w:widowControl w:val="0"/>
              <w:spacing w:after="0" w:line="397" w:lineRule="atLeast"/>
              <w:jc w:val="both"/>
              <w:rPr>
                <w:rFonts w:ascii="Helvetica Neue" w:hAnsi="Helvetica Neue" w:cs="Arial"/>
              </w:rPr>
            </w:pPr>
            <w:hyperlink r:id="rId18" w:history="1">
              <w:r w:rsidR="00AC4988" w:rsidRPr="00EB335C">
                <w:rPr>
                  <w:rStyle w:val="Internetlink"/>
                  <w:rFonts w:ascii="Helvetica Neue" w:hAnsi="Helvetica Neue" w:cs="Arial"/>
                  <w:sz w:val="20"/>
                  <w:szCs w:val="20"/>
                </w:rPr>
                <w:t xml:space="preserve">„OER &amp; Qualität – eine Checkliste“ </w:t>
              </w:r>
              <w:proofErr w:type="spellStart"/>
              <w:r w:rsidR="00AC4988" w:rsidRPr="00EB335C">
                <w:rPr>
                  <w:rStyle w:val="Internetlink"/>
                  <w:rFonts w:ascii="Helvetica Neue" w:hAnsi="Helvetica Neue" w:cs="Arial"/>
                  <w:sz w:val="20"/>
                  <w:szCs w:val="20"/>
                </w:rPr>
                <w:t>by</w:t>
              </w:r>
              <w:proofErr w:type="spellEnd"/>
              <w:r w:rsidR="00AC4988" w:rsidRPr="00EB335C">
                <w:rPr>
                  <w:rStyle w:val="Internetlink"/>
                  <w:rFonts w:ascii="Helvetica Neue" w:hAnsi="Helvetica Neue" w:cs="Arial"/>
                  <w:sz w:val="20"/>
                  <w:szCs w:val="20"/>
                </w:rPr>
                <w:t xml:space="preserve"> Elisa </w:t>
              </w:r>
              <w:proofErr w:type="spellStart"/>
              <w:r w:rsidR="00AC4988" w:rsidRPr="00EB335C">
                <w:rPr>
                  <w:rStyle w:val="Internetlink"/>
                  <w:rFonts w:ascii="Helvetica Neue" w:hAnsi="Helvetica Neue" w:cs="Arial"/>
                  <w:sz w:val="20"/>
                  <w:szCs w:val="20"/>
                </w:rPr>
                <w:t>Kirchgässner</w:t>
              </w:r>
              <w:proofErr w:type="spellEnd"/>
              <w:r w:rsidR="00AC4988" w:rsidRPr="00EB335C">
                <w:rPr>
                  <w:rStyle w:val="Internetlink"/>
                  <w:rFonts w:ascii="Helvetica Neue" w:hAnsi="Helvetica Neue" w:cs="Arial"/>
                  <w:sz w:val="20"/>
                  <w:szCs w:val="20"/>
                </w:rPr>
                <w:t xml:space="preserve"> für </w:t>
              </w:r>
              <w:proofErr w:type="spellStart"/>
              <w:r w:rsidR="00AC4988" w:rsidRPr="00EB335C">
                <w:rPr>
                  <w:rStyle w:val="Internetlink"/>
                  <w:rFonts w:ascii="Helvetica Neue" w:hAnsi="Helvetica Neue" w:cs="Arial"/>
                  <w:sz w:val="20"/>
                  <w:szCs w:val="20"/>
                </w:rPr>
                <w:t>OERinForm</w:t>
              </w:r>
              <w:proofErr w:type="spellEnd"/>
              <w:r w:rsidR="00AC4988" w:rsidRPr="00EB335C">
                <w:rPr>
                  <w:rStyle w:val="Internetlink"/>
                  <w:rFonts w:ascii="Helvetica Neue" w:hAnsi="Helvetica Neue" w:cs="Arial"/>
                  <w:sz w:val="20"/>
                  <w:szCs w:val="20"/>
                </w:rPr>
                <w:t xml:space="preserve"> unter CC BY SA 4.0</w:t>
              </w:r>
            </w:hyperlink>
          </w:p>
          <w:p w14:paraId="5016BD92" w14:textId="77777777" w:rsidR="009E77A0" w:rsidRPr="00EB335C" w:rsidRDefault="009E77A0">
            <w:pPr>
              <w:widowControl w:val="0"/>
              <w:spacing w:after="0" w:line="397" w:lineRule="atLeast"/>
              <w:jc w:val="both"/>
              <w:rPr>
                <w:rFonts w:ascii="Helvetica Neue" w:hAnsi="Helvetica Neue" w:cs="Arial"/>
              </w:rPr>
            </w:pPr>
          </w:p>
          <w:p w14:paraId="13736A67" w14:textId="77777777" w:rsidR="009E77A0" w:rsidRPr="00EB335C" w:rsidRDefault="009E77A0">
            <w:pPr>
              <w:widowControl w:val="0"/>
              <w:spacing w:after="0" w:line="397" w:lineRule="atLeast"/>
              <w:jc w:val="both"/>
              <w:rPr>
                <w:rFonts w:ascii="Helvetica Neue" w:hAnsi="Helvetica Neue" w:cs="Arial"/>
              </w:rPr>
            </w:pPr>
          </w:p>
          <w:p w14:paraId="4DC5A09F" w14:textId="77777777" w:rsidR="009E77A0" w:rsidRPr="00EB335C" w:rsidRDefault="009E77A0">
            <w:pPr>
              <w:widowControl w:val="0"/>
              <w:spacing w:after="0" w:line="397" w:lineRule="atLeast"/>
              <w:jc w:val="both"/>
              <w:rPr>
                <w:rFonts w:ascii="Helvetica Neue" w:hAnsi="Helvetica Neue" w:cs="Arial"/>
              </w:rPr>
            </w:pPr>
          </w:p>
          <w:p w14:paraId="31AFDE3C" w14:textId="77777777" w:rsidR="009E77A0" w:rsidRPr="00EB335C" w:rsidRDefault="009E77A0">
            <w:pPr>
              <w:widowControl w:val="0"/>
              <w:spacing w:after="0" w:line="397" w:lineRule="atLeast"/>
              <w:jc w:val="both"/>
              <w:rPr>
                <w:rFonts w:ascii="Helvetica Neue" w:hAnsi="Helvetica Neue" w:cs="Arial"/>
              </w:rPr>
            </w:pPr>
          </w:p>
          <w:p w14:paraId="42ED81E8" w14:textId="77777777" w:rsidR="009E77A0" w:rsidRPr="00EB335C" w:rsidRDefault="009E77A0">
            <w:pPr>
              <w:widowControl w:val="0"/>
              <w:spacing w:after="0" w:line="397" w:lineRule="atLeast"/>
              <w:jc w:val="both"/>
              <w:rPr>
                <w:rFonts w:ascii="Helvetica Neue" w:hAnsi="Helvetica Neue" w:cs="Arial"/>
              </w:rPr>
            </w:pPr>
          </w:p>
          <w:p w14:paraId="2C9D8084" w14:textId="5D2FBFAD" w:rsidR="009E77A0" w:rsidRDefault="009E77A0">
            <w:pPr>
              <w:widowControl w:val="0"/>
              <w:spacing w:after="0" w:line="397" w:lineRule="atLeast"/>
              <w:jc w:val="both"/>
              <w:rPr>
                <w:rFonts w:ascii="Helvetica Neue" w:hAnsi="Helvetica Neue" w:cs="Arial"/>
              </w:rPr>
            </w:pPr>
          </w:p>
          <w:p w14:paraId="0BD941E4" w14:textId="77777777" w:rsidR="00F237C7" w:rsidRPr="00EB335C" w:rsidRDefault="00F237C7">
            <w:pPr>
              <w:widowControl w:val="0"/>
              <w:spacing w:after="0" w:line="397" w:lineRule="atLeast"/>
              <w:jc w:val="both"/>
              <w:rPr>
                <w:rFonts w:ascii="Helvetica Neue" w:hAnsi="Helvetica Neue" w:cs="Arial"/>
              </w:rPr>
            </w:pPr>
          </w:p>
          <w:p w14:paraId="31581CA0" w14:textId="77777777" w:rsidR="009E77A0" w:rsidRPr="00EB335C" w:rsidRDefault="009E77A0">
            <w:pPr>
              <w:widowControl w:val="0"/>
              <w:spacing w:after="0" w:line="397" w:lineRule="atLeast"/>
              <w:jc w:val="both"/>
              <w:rPr>
                <w:rFonts w:ascii="Helvetica Neue" w:hAnsi="Helvetica Neue" w:cs="Arial"/>
              </w:rPr>
            </w:pPr>
          </w:p>
          <w:p w14:paraId="1C4EE358" w14:textId="77777777" w:rsidR="009E77A0" w:rsidRPr="00EB335C" w:rsidRDefault="009E77A0">
            <w:pPr>
              <w:widowControl w:val="0"/>
              <w:spacing w:after="0" w:line="397" w:lineRule="atLeast"/>
              <w:jc w:val="both"/>
              <w:rPr>
                <w:rFonts w:ascii="Helvetica Neue" w:hAnsi="Helvetica Neue" w:cs="Arial"/>
              </w:rPr>
            </w:pPr>
          </w:p>
        </w:tc>
      </w:tr>
      <w:tr w:rsidR="009E77A0" w:rsidRPr="00EB335C" w14:paraId="442E4965"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220BDE94" w14:textId="77777777" w:rsidR="009E77A0" w:rsidRPr="00EB335C" w:rsidRDefault="00AC4988">
            <w:pPr>
              <w:widowControl w:val="0"/>
              <w:spacing w:after="0" w:line="397" w:lineRule="atLeast"/>
              <w:jc w:val="center"/>
              <w:rPr>
                <w:rFonts w:ascii="Helvetica Neue" w:hAnsi="Helvetica Neue" w:cs="Arial"/>
                <w:b/>
                <w:bCs/>
              </w:rPr>
            </w:pPr>
            <w:r w:rsidRPr="00EB335C">
              <w:rPr>
                <w:rFonts w:ascii="Helvetica Neue" w:hAnsi="Helvetica Neue" w:cs="Arial"/>
                <w:b/>
                <w:bCs/>
              </w:rPr>
              <w:lastRenderedPageBreak/>
              <w:t>Die Verantwortlichen</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3C6685F8" w14:textId="77777777" w:rsidR="009E77A0" w:rsidRPr="00EB335C" w:rsidRDefault="009E77A0">
            <w:pPr>
              <w:widowControl w:val="0"/>
              <w:spacing w:after="0" w:line="397" w:lineRule="atLeast"/>
              <w:jc w:val="both"/>
              <w:rPr>
                <w:rFonts w:ascii="Helvetica Neue" w:hAnsi="Helvetica Neue" w:cs="Arial"/>
                <w:b/>
                <w:bCs/>
                <w:i/>
                <w:iCs/>
                <w:sz w:val="24"/>
                <w:szCs w:val="24"/>
              </w:rPr>
            </w:pPr>
          </w:p>
        </w:tc>
      </w:tr>
      <w:tr w:rsidR="009E77A0" w:rsidRPr="00EB335C" w14:paraId="7977CB29" w14:textId="77777777" w:rsidTr="00EB335C">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3EC27A6A" w14:textId="77777777" w:rsidR="009E77A0" w:rsidRPr="00EB335C" w:rsidRDefault="009E77A0">
            <w:pPr>
              <w:widowControl w:val="0"/>
              <w:spacing w:after="0" w:line="397" w:lineRule="atLeast"/>
              <w:jc w:val="both"/>
              <w:rPr>
                <w:rFonts w:ascii="Helvetica Neue" w:hAnsi="Helvetica Neue" w:cs="Arial"/>
                <w:sz w:val="24"/>
                <w:szCs w:val="24"/>
              </w:rPr>
            </w:pPr>
          </w:p>
          <w:p w14:paraId="45DEFC5D"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 xml:space="preserve">… ist zuständig für alle Fragen zur Erstellung und Nutzung von offenen Bildungsmaterialien an der Hochschule. Die verantwortlichen Personen sind in der </w:t>
            </w:r>
            <w:r w:rsidRPr="00EB335C">
              <w:rPr>
                <w:rFonts w:ascii="Helvetica Neue" w:hAnsi="Helvetica Neue" w:cs="Arial"/>
                <w:b/>
                <w:bCs/>
              </w:rPr>
              <w:t xml:space="preserve">Anlage 2* </w:t>
            </w:r>
            <w:r w:rsidRPr="00EB335C">
              <w:rPr>
                <w:rFonts w:ascii="Helvetica Neue" w:hAnsi="Helvetica Neue" w:cs="Arial"/>
              </w:rPr>
              <w:t>aufgeführt.</w:t>
            </w:r>
          </w:p>
          <w:p w14:paraId="16845D0C" w14:textId="77777777" w:rsidR="009E77A0" w:rsidRPr="00EB335C" w:rsidRDefault="009E77A0">
            <w:pPr>
              <w:widowControl w:val="0"/>
              <w:spacing w:after="0" w:line="397" w:lineRule="atLeast"/>
              <w:jc w:val="both"/>
              <w:rPr>
                <w:rFonts w:ascii="Helvetica Neue" w:hAnsi="Helvetica Neue" w:cs="Arial"/>
              </w:rPr>
            </w:pPr>
          </w:p>
          <w:p w14:paraId="6EF23FFE" w14:textId="77777777" w:rsidR="009E77A0" w:rsidRPr="00EB335C" w:rsidRDefault="00AC4988">
            <w:pPr>
              <w:widowControl w:val="0"/>
              <w:spacing w:after="0" w:line="397" w:lineRule="atLeast"/>
              <w:jc w:val="both"/>
              <w:rPr>
                <w:rFonts w:ascii="Helvetica Neue" w:hAnsi="Helvetica Neue" w:cs="Arial"/>
                <w:sz w:val="20"/>
                <w:szCs w:val="20"/>
              </w:rPr>
            </w:pPr>
            <w:r w:rsidRPr="00EB335C">
              <w:rPr>
                <w:rFonts w:ascii="Helvetica Neue" w:hAnsi="Helvetica Neue" w:cs="Arial"/>
                <w:sz w:val="20"/>
                <w:szCs w:val="20"/>
              </w:rPr>
              <w:t>*Auch hier bietet es sich an, die Verantwortlichen wegen ihres möglichen späteren Austausches in einer Anlage zu benennen.</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5E8DDAAC" w14:textId="77777777" w:rsidR="009E77A0" w:rsidRPr="00EB335C" w:rsidRDefault="009E77A0">
            <w:pPr>
              <w:widowControl w:val="0"/>
              <w:spacing w:after="0" w:line="397" w:lineRule="atLeast"/>
              <w:jc w:val="both"/>
              <w:rPr>
                <w:rFonts w:ascii="Helvetica Neue" w:hAnsi="Helvetica Neue" w:cs="Arial"/>
                <w:b/>
                <w:bCs/>
                <w:color w:val="49536F"/>
              </w:rPr>
            </w:pPr>
          </w:p>
          <w:p w14:paraId="030AEBCE"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Wer ist der /die Verantwortliche in Sachen OER an der Hochschule? Die Hochschule sollte eine zentrale Anlaufstelle für Fragen rund um Erstellung und Nutzung von OER haben.</w:t>
            </w:r>
          </w:p>
          <w:p w14:paraId="5504DFDA" w14:textId="77777777" w:rsidR="009E77A0" w:rsidRPr="00EB335C" w:rsidRDefault="009E77A0">
            <w:pPr>
              <w:widowControl w:val="0"/>
              <w:spacing w:after="0" w:line="397" w:lineRule="atLeast"/>
              <w:jc w:val="both"/>
              <w:rPr>
                <w:rFonts w:ascii="Helvetica Neue" w:hAnsi="Helvetica Neue" w:cs="Arial"/>
                <w:color w:val="49536F"/>
              </w:rPr>
            </w:pPr>
          </w:p>
          <w:p w14:paraId="370C99DF" w14:textId="77777777" w:rsidR="009E77A0" w:rsidRPr="00EB335C" w:rsidRDefault="009E77A0">
            <w:pPr>
              <w:widowControl w:val="0"/>
              <w:spacing w:after="0" w:line="397" w:lineRule="atLeast"/>
              <w:jc w:val="both"/>
              <w:rPr>
                <w:rFonts w:ascii="Helvetica Neue" w:hAnsi="Helvetica Neue" w:cs="Arial"/>
                <w:color w:val="49536F"/>
              </w:rPr>
            </w:pPr>
          </w:p>
        </w:tc>
      </w:tr>
      <w:tr w:rsidR="009E77A0" w:rsidRPr="00EB335C" w14:paraId="17FD24DC"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03B9EB38" w14:textId="77777777" w:rsidR="009E77A0" w:rsidRPr="00EB335C" w:rsidRDefault="00AC4988">
            <w:pPr>
              <w:widowControl w:val="0"/>
              <w:spacing w:after="0" w:line="397" w:lineRule="atLeast"/>
              <w:jc w:val="center"/>
              <w:rPr>
                <w:rFonts w:ascii="Helvetica Neue" w:hAnsi="Helvetica Neue" w:cs="Arial"/>
                <w:b/>
                <w:bCs/>
              </w:rPr>
            </w:pPr>
            <w:r w:rsidRPr="00EB335C">
              <w:rPr>
                <w:rFonts w:ascii="Helvetica Neue" w:hAnsi="Helvetica Neue" w:cs="Arial"/>
                <w:b/>
                <w:bCs/>
              </w:rPr>
              <w:t>Mitarbeiterschulungen zu OER Grundlagen</w:t>
            </w:r>
          </w:p>
        </w:tc>
        <w:tc>
          <w:tcPr>
            <w:tcW w:w="3973" w:type="dxa"/>
            <w:tcBorders>
              <w:top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0E81789F" w14:textId="77777777" w:rsidR="009E77A0" w:rsidRPr="00EB335C" w:rsidRDefault="009E77A0">
            <w:pPr>
              <w:widowControl w:val="0"/>
              <w:spacing w:after="0" w:line="397" w:lineRule="atLeast"/>
              <w:jc w:val="both"/>
              <w:rPr>
                <w:rFonts w:ascii="Helvetica Neue" w:hAnsi="Helvetica Neue" w:cs="Arial"/>
                <w:b/>
                <w:bCs/>
                <w:i/>
                <w:iCs/>
                <w:sz w:val="24"/>
                <w:szCs w:val="24"/>
              </w:rPr>
            </w:pPr>
          </w:p>
        </w:tc>
      </w:tr>
      <w:tr w:rsidR="009E77A0" w:rsidRPr="00EB335C" w14:paraId="4F6F39A4" w14:textId="77777777" w:rsidTr="00EB335C">
        <w:tc>
          <w:tcPr>
            <w:tcW w:w="5101" w:type="dxa"/>
            <w:tcBorders>
              <w:top w:val="single" w:sz="4" w:space="0" w:color="000000"/>
              <w:left w:val="single" w:sz="4" w:space="0" w:color="000000"/>
              <w:bottom w:val="single" w:sz="4" w:space="0" w:color="000000"/>
            </w:tcBorders>
            <w:shd w:val="clear" w:color="auto" w:fill="auto"/>
            <w:tcMar>
              <w:top w:w="170" w:type="dxa"/>
              <w:left w:w="108" w:type="dxa"/>
              <w:bottom w:w="170" w:type="dxa"/>
              <w:right w:w="108" w:type="dxa"/>
            </w:tcMar>
          </w:tcPr>
          <w:p w14:paraId="657BCF21" w14:textId="77777777" w:rsidR="009E77A0" w:rsidRPr="00EB335C" w:rsidRDefault="009E77A0">
            <w:pPr>
              <w:widowControl w:val="0"/>
              <w:spacing w:after="0" w:line="397" w:lineRule="atLeast"/>
              <w:jc w:val="both"/>
              <w:rPr>
                <w:rFonts w:ascii="Helvetica Neue" w:hAnsi="Helvetica Neue" w:cs="Arial"/>
                <w:sz w:val="24"/>
                <w:szCs w:val="24"/>
              </w:rPr>
            </w:pPr>
          </w:p>
          <w:p w14:paraId="59C62291" w14:textId="77777777" w:rsidR="009E77A0" w:rsidRPr="00EB335C" w:rsidRDefault="00AC4988">
            <w:pPr>
              <w:widowControl w:val="0"/>
              <w:spacing w:after="0" w:line="397" w:lineRule="atLeast"/>
              <w:jc w:val="both"/>
              <w:rPr>
                <w:rFonts w:ascii="Helvetica Neue" w:hAnsi="Helvetica Neue" w:cs="Arial"/>
              </w:rPr>
            </w:pPr>
            <w:r w:rsidRPr="00EB335C">
              <w:rPr>
                <w:rFonts w:ascii="Helvetica Neue" w:hAnsi="Helvetica Neue" w:cs="Arial"/>
              </w:rPr>
              <w:t>Die Mitarbeitenden der Hochschule werden regelmäßig (wie oft?) zu den OER Grundlagen geschult.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170" w:type="dxa"/>
              <w:left w:w="108" w:type="dxa"/>
              <w:bottom w:w="170" w:type="dxa"/>
              <w:right w:w="108" w:type="dxa"/>
            </w:tcMar>
          </w:tcPr>
          <w:p w14:paraId="2128FF00" w14:textId="77777777" w:rsidR="009E77A0" w:rsidRPr="00EB335C" w:rsidRDefault="009E77A0">
            <w:pPr>
              <w:widowControl w:val="0"/>
              <w:spacing w:after="0" w:line="397" w:lineRule="atLeast"/>
              <w:jc w:val="both"/>
              <w:rPr>
                <w:rFonts w:ascii="Helvetica Neue" w:hAnsi="Helvetica Neue" w:cs="Arial"/>
                <w:b/>
                <w:bCs/>
                <w:i/>
                <w:iCs/>
                <w:sz w:val="24"/>
                <w:szCs w:val="24"/>
              </w:rPr>
            </w:pPr>
          </w:p>
          <w:p w14:paraId="3CCB732C" w14:textId="0E4F71A9"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 xml:space="preserve">Damit OER ein Teil des Hochschulalltags werden, sollten Hochschulangehörige regelmäßig zu Grundlagen des Urheberrechts und der offenen Lizenzierung durch hochschuleigene oder externe </w:t>
            </w:r>
            <w:proofErr w:type="spellStart"/>
            <w:r w:rsidRPr="00EB335C">
              <w:rPr>
                <w:rFonts w:ascii="Helvetica Neue" w:hAnsi="Helvetica Neue" w:cs="Arial"/>
                <w:color w:val="49536F"/>
              </w:rPr>
              <w:t>Rechtsexpert</w:t>
            </w:r>
            <w:proofErr w:type="spellEnd"/>
            <w:r w:rsidRPr="00EB335C">
              <w:rPr>
                <w:rFonts w:ascii="Helvetica Neue" w:hAnsi="Helvetica Neue" w:cs="Arial"/>
                <w:color w:val="49536F"/>
              </w:rPr>
              <w:t>*innen geschult werden.</w:t>
            </w:r>
          </w:p>
          <w:p w14:paraId="640E4675" w14:textId="77777777" w:rsidR="009E77A0" w:rsidRPr="00EB335C" w:rsidRDefault="009E77A0">
            <w:pPr>
              <w:widowControl w:val="0"/>
              <w:spacing w:after="0" w:line="397" w:lineRule="atLeast"/>
              <w:jc w:val="both"/>
              <w:rPr>
                <w:rFonts w:ascii="Helvetica Neue" w:hAnsi="Helvetica Neue" w:cs="Arial"/>
                <w:color w:val="49536F"/>
              </w:rPr>
            </w:pPr>
          </w:p>
          <w:p w14:paraId="12B1F0CA" w14:textId="77777777" w:rsidR="009E77A0" w:rsidRPr="00EB335C" w:rsidRDefault="00AC4988">
            <w:pPr>
              <w:widowControl w:val="0"/>
              <w:spacing w:after="0" w:line="397" w:lineRule="atLeast"/>
              <w:jc w:val="both"/>
              <w:rPr>
                <w:rFonts w:ascii="Helvetica Neue" w:hAnsi="Helvetica Neue" w:cs="Arial"/>
                <w:color w:val="49536F"/>
              </w:rPr>
            </w:pPr>
            <w:r w:rsidRPr="00EB335C">
              <w:rPr>
                <w:rFonts w:ascii="Helvetica Neue" w:hAnsi="Helvetica Neue" w:cs="Arial"/>
                <w:color w:val="49536F"/>
              </w:rPr>
              <w:t>Wir empfehlen, konkrete Zeiträume für Weiterbildungsangebote zu bestimmen.</w:t>
            </w:r>
          </w:p>
        </w:tc>
      </w:tr>
      <w:tr w:rsidR="009E77A0" w:rsidRPr="00EB335C" w14:paraId="1B5F1565" w14:textId="77777777">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7903349F" w14:textId="77777777" w:rsidR="009E77A0" w:rsidRPr="00EB335C" w:rsidRDefault="00AC4988">
            <w:pPr>
              <w:widowControl w:val="0"/>
              <w:spacing w:after="0" w:line="397" w:lineRule="atLeast"/>
              <w:jc w:val="both"/>
              <w:rPr>
                <w:rFonts w:ascii="Helvetica Neue" w:hAnsi="Helvetica Neue" w:cs="Arial"/>
                <w:b/>
                <w:bCs/>
              </w:rPr>
            </w:pPr>
            <w:r w:rsidRPr="00EB335C">
              <w:rPr>
                <w:rFonts w:ascii="Helvetica Neue" w:hAnsi="Helvetica Neue" w:cs="Arial"/>
                <w:b/>
                <w:bCs/>
              </w:rPr>
              <w:t>Schlusswort + Anlagen</w:t>
            </w:r>
          </w:p>
        </w:tc>
        <w:tc>
          <w:tcPr>
            <w:tcW w:w="3973" w:type="dxa"/>
            <w:tcBorders>
              <w:top w:val="single" w:sz="4" w:space="0" w:color="000000"/>
              <w:left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0B06B51F" w14:textId="77777777" w:rsidR="009E77A0" w:rsidRPr="00EB335C" w:rsidRDefault="009E77A0">
            <w:pPr>
              <w:widowControl w:val="0"/>
              <w:spacing w:after="0" w:line="397" w:lineRule="atLeast"/>
              <w:jc w:val="both"/>
              <w:rPr>
                <w:rFonts w:ascii="Helvetica Neue" w:hAnsi="Helvetica Neue" w:cs="Arial"/>
                <w:b/>
                <w:bCs/>
                <w:i/>
                <w:iCs/>
              </w:rPr>
            </w:pPr>
          </w:p>
        </w:tc>
      </w:tr>
      <w:tr w:rsidR="009E77A0" w:rsidRPr="00EB335C" w14:paraId="7EA13887" w14:textId="77777777" w:rsidTr="00EB335C">
        <w:tc>
          <w:tcPr>
            <w:tcW w:w="5101" w:type="dxa"/>
            <w:tcBorders>
              <w:top w:val="single" w:sz="4" w:space="0" w:color="000000"/>
              <w:left w:val="single" w:sz="4" w:space="0" w:color="000000"/>
              <w:bottom w:val="single" w:sz="4" w:space="0" w:color="000000"/>
            </w:tcBorders>
            <w:shd w:val="clear" w:color="auto" w:fill="F7F9FF"/>
            <w:tcMar>
              <w:top w:w="113" w:type="dxa"/>
              <w:left w:w="113" w:type="dxa"/>
              <w:bottom w:w="113" w:type="dxa"/>
              <w:right w:w="113" w:type="dxa"/>
            </w:tcMar>
          </w:tcPr>
          <w:p w14:paraId="29C480D6" w14:textId="77777777" w:rsidR="009E77A0" w:rsidRPr="00EB335C" w:rsidRDefault="00AC4988">
            <w:pPr>
              <w:widowControl w:val="0"/>
              <w:spacing w:after="0" w:line="397" w:lineRule="atLeast"/>
              <w:jc w:val="both"/>
              <w:rPr>
                <w:rFonts w:ascii="Helvetica Neue" w:hAnsi="Helvetica Neue" w:cs="Arial"/>
                <w:b/>
                <w:bCs/>
              </w:rPr>
            </w:pPr>
            <w:r w:rsidRPr="00EB335C">
              <w:rPr>
                <w:rFonts w:ascii="Helvetica Neue" w:hAnsi="Helvetica Neue" w:cs="Arial"/>
                <w:b/>
                <w:bCs/>
              </w:rPr>
              <w:t>ggf. Unterschriften</w:t>
            </w:r>
          </w:p>
        </w:tc>
        <w:tc>
          <w:tcPr>
            <w:tcW w:w="3973" w:type="dxa"/>
            <w:tcBorders>
              <w:top w:val="single" w:sz="4" w:space="0" w:color="000000"/>
              <w:left w:val="single" w:sz="4" w:space="0" w:color="000000"/>
              <w:bottom w:val="single" w:sz="4" w:space="0" w:color="000000"/>
              <w:right w:val="single" w:sz="4" w:space="0" w:color="000000"/>
            </w:tcBorders>
            <w:shd w:val="clear" w:color="auto" w:fill="F7F9FF"/>
            <w:tcMar>
              <w:top w:w="113" w:type="dxa"/>
              <w:left w:w="113" w:type="dxa"/>
              <w:bottom w:w="113" w:type="dxa"/>
              <w:right w:w="113" w:type="dxa"/>
            </w:tcMar>
          </w:tcPr>
          <w:p w14:paraId="728F4D9B" w14:textId="77777777" w:rsidR="009E77A0" w:rsidRPr="00EB335C" w:rsidRDefault="009E77A0">
            <w:pPr>
              <w:widowControl w:val="0"/>
              <w:spacing w:after="0" w:line="397" w:lineRule="atLeast"/>
              <w:jc w:val="both"/>
              <w:rPr>
                <w:rFonts w:ascii="Helvetica Neue" w:hAnsi="Helvetica Neue" w:cs="Arial"/>
                <w:b/>
                <w:bCs/>
                <w:i/>
                <w:iCs/>
                <w:sz w:val="24"/>
                <w:szCs w:val="24"/>
              </w:rPr>
            </w:pPr>
          </w:p>
        </w:tc>
      </w:tr>
    </w:tbl>
    <w:p w14:paraId="0A0291C0" w14:textId="77777777" w:rsidR="009E77A0" w:rsidRPr="00EB335C" w:rsidRDefault="009E77A0">
      <w:pPr>
        <w:tabs>
          <w:tab w:val="left" w:pos="3180"/>
        </w:tabs>
        <w:spacing w:line="283" w:lineRule="atLeast"/>
        <w:jc w:val="both"/>
        <w:rPr>
          <w:rFonts w:ascii="Helvetica Neue" w:hAnsi="Helvetica Neue" w:cs="Arial"/>
        </w:rPr>
      </w:pPr>
    </w:p>
    <w:p w14:paraId="1F9E2C39" w14:textId="6AD8C985" w:rsidR="009E77A0" w:rsidRPr="00EB335C" w:rsidRDefault="00AC4988">
      <w:pPr>
        <w:tabs>
          <w:tab w:val="left" w:pos="3180"/>
        </w:tabs>
        <w:spacing w:line="283" w:lineRule="atLeast"/>
        <w:jc w:val="both"/>
        <w:rPr>
          <w:rFonts w:ascii="Helvetica Neue" w:hAnsi="Helvetica Neue" w:cs="Arial"/>
          <w:sz w:val="20"/>
          <w:szCs w:val="20"/>
        </w:rPr>
      </w:pPr>
      <w:r w:rsidRPr="00EB335C">
        <w:rPr>
          <w:rFonts w:ascii="Helvetica Neue" w:hAnsi="Helvetica Neue" w:cs="Arial"/>
          <w:b/>
          <w:bCs/>
          <w:sz w:val="20"/>
          <w:szCs w:val="20"/>
        </w:rPr>
        <w:t>Ersteller</w:t>
      </w:r>
      <w:r w:rsidR="00EB335C" w:rsidRPr="00EB335C">
        <w:rPr>
          <w:rFonts w:ascii="Helvetica Neue" w:hAnsi="Helvetica Neue" w:cs="Arial"/>
          <w:b/>
          <w:bCs/>
          <w:sz w:val="20"/>
          <w:szCs w:val="20"/>
        </w:rPr>
        <w:t>*in</w:t>
      </w:r>
      <w:r w:rsidRPr="00EB335C">
        <w:rPr>
          <w:rFonts w:ascii="Helvetica Neue" w:hAnsi="Helvetica Neue" w:cs="Arial"/>
          <w:b/>
          <w:bCs/>
          <w:sz w:val="20"/>
          <w:szCs w:val="20"/>
        </w:rPr>
        <w:t>:</w:t>
      </w:r>
      <w:r w:rsidRPr="00EB335C">
        <w:rPr>
          <w:rFonts w:ascii="Helvetica Neue" w:hAnsi="Helvetica Neue" w:cs="Arial"/>
          <w:sz w:val="20"/>
          <w:szCs w:val="20"/>
        </w:rPr>
        <w:t xml:space="preserve"> </w:t>
      </w:r>
      <w:proofErr w:type="spellStart"/>
      <w:r w:rsidRPr="00EB335C">
        <w:rPr>
          <w:rFonts w:ascii="Helvetica Neue" w:hAnsi="Helvetica Neue" w:cs="Arial"/>
          <w:sz w:val="20"/>
          <w:szCs w:val="20"/>
        </w:rPr>
        <w:t>Yulia</w:t>
      </w:r>
      <w:proofErr w:type="spellEnd"/>
      <w:r w:rsidRPr="00EB335C">
        <w:rPr>
          <w:rFonts w:ascii="Helvetica Neue" w:hAnsi="Helvetica Neue" w:cs="Arial"/>
          <w:sz w:val="20"/>
          <w:szCs w:val="20"/>
        </w:rPr>
        <w:t xml:space="preserve"> </w:t>
      </w:r>
      <w:proofErr w:type="spellStart"/>
      <w:r w:rsidRPr="00EB335C">
        <w:rPr>
          <w:rFonts w:ascii="Helvetica Neue" w:hAnsi="Helvetica Neue" w:cs="Arial"/>
          <w:sz w:val="20"/>
          <w:szCs w:val="20"/>
        </w:rPr>
        <w:t>Chalina</w:t>
      </w:r>
      <w:proofErr w:type="spellEnd"/>
      <w:r w:rsidRPr="00EB335C">
        <w:rPr>
          <w:rFonts w:ascii="Helvetica Neue" w:hAnsi="Helvetica Neue" w:cs="Arial"/>
          <w:sz w:val="20"/>
          <w:szCs w:val="20"/>
        </w:rPr>
        <w:t>, ELAN e.V.</w:t>
      </w:r>
      <w:r w:rsidR="00CF3EA9">
        <w:rPr>
          <w:rFonts w:ascii="Helvetica Neue" w:hAnsi="Helvetica Neue" w:cs="Arial"/>
          <w:sz w:val="20"/>
          <w:szCs w:val="20"/>
        </w:rPr>
        <w:t>,</w:t>
      </w:r>
      <w:r w:rsidRPr="00EB335C">
        <w:rPr>
          <w:rFonts w:ascii="Helvetica Neue" w:hAnsi="Helvetica Neue" w:cs="Arial"/>
          <w:sz w:val="20"/>
          <w:szCs w:val="20"/>
        </w:rPr>
        <w:t xml:space="preserve"> für das</w:t>
      </w:r>
      <w:r w:rsidR="00E43F15">
        <w:rPr>
          <w:rFonts w:ascii="Helvetica Neue" w:hAnsi="Helvetica Neue" w:cs="Arial"/>
          <w:sz w:val="20"/>
          <w:szCs w:val="20"/>
        </w:rPr>
        <w:t xml:space="preserve"> OER-Portal</w:t>
      </w:r>
      <w:r w:rsidRPr="00EB335C">
        <w:rPr>
          <w:rFonts w:ascii="Helvetica Neue" w:hAnsi="Helvetica Neue" w:cs="Arial"/>
          <w:sz w:val="20"/>
          <w:szCs w:val="20"/>
        </w:rPr>
        <w:t xml:space="preserve"> </w:t>
      </w:r>
      <w:hyperlink r:id="rId19" w:history="1">
        <w:proofErr w:type="spellStart"/>
        <w:r w:rsidRPr="00E43F15">
          <w:rPr>
            <w:rStyle w:val="Hyperlink"/>
            <w:rFonts w:ascii="Helvetica Neue" w:hAnsi="Helvetica Neue" w:cs="Arial"/>
            <w:sz w:val="20"/>
            <w:szCs w:val="20"/>
          </w:rPr>
          <w:t>twillo</w:t>
        </w:r>
        <w:proofErr w:type="spellEnd"/>
      </w:hyperlink>
    </w:p>
    <w:p w14:paraId="12134666" w14:textId="77777777" w:rsidR="009E77A0" w:rsidRPr="00EB335C" w:rsidRDefault="00AC4988">
      <w:pPr>
        <w:tabs>
          <w:tab w:val="left" w:pos="3180"/>
          <w:tab w:val="left" w:pos="4962"/>
        </w:tabs>
        <w:spacing w:line="283" w:lineRule="atLeast"/>
        <w:jc w:val="both"/>
        <w:rPr>
          <w:rFonts w:ascii="Helvetica Neue" w:hAnsi="Helvetica Neue" w:cs="Arial"/>
        </w:rPr>
      </w:pPr>
      <w:r w:rsidRPr="00EB335C">
        <w:rPr>
          <w:rFonts w:ascii="Helvetica Neue" w:hAnsi="Helvetica Neue" w:cs="Arial"/>
          <w:b/>
          <w:bCs/>
          <w:sz w:val="20"/>
          <w:szCs w:val="20"/>
        </w:rPr>
        <w:t>Lizenzangaben:</w:t>
      </w:r>
      <w:r w:rsidRPr="00EB335C">
        <w:rPr>
          <w:rFonts w:ascii="Helvetica Neue" w:hAnsi="Helvetica Neue" w:cs="Arial"/>
          <w:sz w:val="20"/>
          <w:szCs w:val="20"/>
        </w:rPr>
        <w:t xml:space="preserve"> Das Dokument ist freigegeben unter </w:t>
      </w:r>
      <w:hyperlink r:id="rId20" w:history="1">
        <w:r w:rsidRPr="00EB335C">
          <w:rPr>
            <w:rStyle w:val="Internetlink"/>
            <w:rFonts w:ascii="Helvetica Neue" w:hAnsi="Helvetica Neue" w:cs="Arial"/>
          </w:rPr>
          <w:t>CC 0 1.0</w:t>
        </w:r>
      </w:hyperlink>
      <w:r w:rsidRPr="00EB335C">
        <w:rPr>
          <w:rStyle w:val="Internetlink"/>
          <w:rFonts w:ascii="Helvetica Neue" w:hAnsi="Helvetica Neue" w:cs="Arial"/>
          <w:sz w:val="20"/>
          <w:szCs w:val="20"/>
          <w:u w:val="none"/>
        </w:rPr>
        <w:t>.</w:t>
      </w:r>
    </w:p>
    <w:p w14:paraId="088079AB" w14:textId="77777777" w:rsidR="009E77A0" w:rsidRPr="00EB335C" w:rsidRDefault="00AC4988">
      <w:pPr>
        <w:tabs>
          <w:tab w:val="left" w:pos="3180"/>
        </w:tabs>
        <w:spacing w:line="283" w:lineRule="atLeast"/>
        <w:jc w:val="both"/>
        <w:rPr>
          <w:rFonts w:ascii="Helvetica Neue" w:hAnsi="Helvetica Neue" w:cs="Arial"/>
          <w:sz w:val="20"/>
          <w:szCs w:val="20"/>
        </w:rPr>
      </w:pPr>
      <w:r w:rsidRPr="00EB335C">
        <w:rPr>
          <w:rFonts w:ascii="Helvetica Neue" w:hAnsi="Helvetica Neue" w:cs="Arial"/>
          <w:noProof/>
          <w:sz w:val="20"/>
          <w:szCs w:val="20"/>
        </w:rPr>
        <w:drawing>
          <wp:inline distT="0" distB="0" distL="0" distR="0" wp14:anchorId="78562791" wp14:editId="1C38D938">
            <wp:extent cx="808200" cy="284400"/>
            <wp:effectExtent l="0" t="0" r="460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808200" cy="284400"/>
                    </a:xfrm>
                    <a:prstGeom prst="rect">
                      <a:avLst/>
                    </a:prstGeom>
                    <a:noFill/>
                    <a:ln>
                      <a:noFill/>
                      <a:prstDash/>
                    </a:ln>
                  </pic:spPr>
                </pic:pic>
              </a:graphicData>
            </a:graphic>
          </wp:inline>
        </w:drawing>
      </w:r>
    </w:p>
    <w:p w14:paraId="43C85AF4" w14:textId="77777777" w:rsidR="009E77A0" w:rsidRPr="00EB335C" w:rsidRDefault="00AC4988">
      <w:pPr>
        <w:spacing w:line="283" w:lineRule="atLeast"/>
        <w:rPr>
          <w:rFonts w:ascii="Helvetica Neue" w:hAnsi="Helvetica Neue" w:cs="Arial"/>
          <w:sz w:val="20"/>
          <w:szCs w:val="20"/>
        </w:rPr>
      </w:pPr>
      <w:r w:rsidRPr="00EB335C">
        <w:rPr>
          <w:rFonts w:ascii="Helvetica Neue" w:hAnsi="Helvetica Neue" w:cs="Arial"/>
          <w:b/>
          <w:bCs/>
          <w:sz w:val="20"/>
          <w:szCs w:val="20"/>
        </w:rPr>
        <w:t>Stand:</w:t>
      </w:r>
      <w:r w:rsidRPr="00EB335C">
        <w:rPr>
          <w:rFonts w:ascii="Helvetica Neue" w:hAnsi="Helvetica Neue" w:cs="Arial"/>
          <w:sz w:val="20"/>
          <w:szCs w:val="20"/>
        </w:rPr>
        <w:t xml:space="preserve"> 08.03.2021</w:t>
      </w:r>
    </w:p>
    <w:sectPr w:rsidR="009E77A0" w:rsidRPr="00EB335C" w:rsidSect="00F237C7">
      <w:footerReference w:type="default" r:id="rId22"/>
      <w:pgSz w:w="11906" w:h="16838"/>
      <w:pgMar w:top="1417" w:right="1417" w:bottom="1134" w:left="1417"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28DA" w14:textId="77777777" w:rsidR="00A94857" w:rsidRDefault="00A94857">
      <w:pPr>
        <w:spacing w:after="0"/>
      </w:pPr>
      <w:r>
        <w:separator/>
      </w:r>
    </w:p>
  </w:endnote>
  <w:endnote w:type="continuationSeparator" w:id="0">
    <w:p w14:paraId="79346C9F" w14:textId="77777777" w:rsidR="00A94857" w:rsidRDefault="00A94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roman"/>
    <w:pitch w:val="variable"/>
  </w:font>
  <w:font w:name="PingFang SC">
    <w:altName w:val="﷽﷽﷽﷽﷽﷽﷽﷽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4AFF" w14:textId="177FBDFA" w:rsidR="00B437D8" w:rsidRDefault="00AC4988">
    <w:pPr>
      <w:pStyle w:val="Fuzeile"/>
      <w:jc w:val="center"/>
    </w:pPr>
    <w:r>
      <w:rPr>
        <w:rFonts w:ascii="Helvetica Neue" w:hAnsi="Helvetica Neue"/>
      </w:rPr>
      <w:fldChar w:fldCharType="begin"/>
    </w:r>
    <w:r>
      <w:rPr>
        <w:rFonts w:ascii="Helvetica Neue" w:hAnsi="Helvetica Neue"/>
      </w:rPr>
      <w:instrText xml:space="preserve"> PAGE </w:instrText>
    </w:r>
    <w:r>
      <w:rPr>
        <w:rFonts w:ascii="Helvetica Neue" w:hAnsi="Helvetica Neue"/>
      </w:rPr>
      <w:fldChar w:fldCharType="separate"/>
    </w:r>
    <w:r>
      <w:rPr>
        <w:rFonts w:ascii="Helvetica Neue" w:hAnsi="Helvetica Neue"/>
      </w:rPr>
      <w:t>10</w:t>
    </w:r>
    <w:r>
      <w:rPr>
        <w:rFonts w:ascii="Helvetica Neue" w:hAnsi="Helvetica Neue"/>
      </w:rPr>
      <w:fldChar w:fldCharType="end"/>
    </w:r>
  </w:p>
  <w:p w14:paraId="3438D568" w14:textId="77777777" w:rsidR="00B437D8" w:rsidRDefault="00A948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8B7D9" w14:textId="77777777" w:rsidR="00A94857" w:rsidRDefault="00A94857">
      <w:pPr>
        <w:spacing w:after="0"/>
      </w:pPr>
      <w:r>
        <w:rPr>
          <w:color w:val="000000"/>
        </w:rPr>
        <w:separator/>
      </w:r>
    </w:p>
  </w:footnote>
  <w:footnote w:type="continuationSeparator" w:id="0">
    <w:p w14:paraId="175C4A30" w14:textId="77777777" w:rsidR="00A94857" w:rsidRDefault="00A948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94E58"/>
    <w:multiLevelType w:val="multilevel"/>
    <w:tmpl w:val="96D6FD7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BB56BD9"/>
    <w:multiLevelType w:val="multilevel"/>
    <w:tmpl w:val="53DA45F8"/>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3E867AC"/>
    <w:multiLevelType w:val="multilevel"/>
    <w:tmpl w:val="F822E722"/>
    <w:styleLink w:val="WWNum4"/>
    <w:lvl w:ilvl="0">
      <w:numFmt w:val="bullet"/>
      <w:lvlText w:val=""/>
      <w:lvlJc w:val="left"/>
      <w:pPr>
        <w:ind w:left="2136" w:hanging="360"/>
      </w:pPr>
      <w:rPr>
        <w:rFonts w:ascii="Symbol" w:hAnsi="Symbol" w:cs="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cs="Wingdings"/>
      </w:rPr>
    </w:lvl>
    <w:lvl w:ilvl="3">
      <w:numFmt w:val="bullet"/>
      <w:lvlText w:val=""/>
      <w:lvlJc w:val="left"/>
      <w:pPr>
        <w:ind w:left="4296" w:hanging="360"/>
      </w:pPr>
      <w:rPr>
        <w:rFonts w:ascii="Symbol" w:hAnsi="Symbol" w:cs="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cs="Wingdings"/>
      </w:rPr>
    </w:lvl>
    <w:lvl w:ilvl="6">
      <w:numFmt w:val="bullet"/>
      <w:lvlText w:val=""/>
      <w:lvlJc w:val="left"/>
      <w:pPr>
        <w:ind w:left="6456" w:hanging="360"/>
      </w:pPr>
      <w:rPr>
        <w:rFonts w:ascii="Symbol" w:hAnsi="Symbol" w:cs="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cs="Wingdings"/>
      </w:rPr>
    </w:lvl>
  </w:abstractNum>
  <w:abstractNum w:abstractNumId="3" w15:restartNumberingAfterBreak="0">
    <w:nsid w:val="4829134B"/>
    <w:multiLevelType w:val="multilevel"/>
    <w:tmpl w:val="C7A0F5F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4FF12744"/>
    <w:multiLevelType w:val="multilevel"/>
    <w:tmpl w:val="3AA41726"/>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D3F7536"/>
    <w:multiLevelType w:val="multilevel"/>
    <w:tmpl w:val="D2767DF6"/>
    <w:styleLink w:val="WWNum5"/>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TrueTypeFonts/>
  <w:saveSubset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A0"/>
    <w:rsid w:val="001B7890"/>
    <w:rsid w:val="003D7459"/>
    <w:rsid w:val="009E77A0"/>
    <w:rsid w:val="00A94857"/>
    <w:rsid w:val="00AC4988"/>
    <w:rsid w:val="00B74BDB"/>
    <w:rsid w:val="00CF3EA9"/>
    <w:rsid w:val="00D12229"/>
    <w:rsid w:val="00E43F15"/>
    <w:rsid w:val="00E603ED"/>
    <w:rsid w:val="00E8238A"/>
    <w:rsid w:val="00EB335C"/>
    <w:rsid w:val="00F23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DAEF22"/>
  <w15:docId w15:val="{00840B92-BB93-9A48-9807-276335CF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Unicode MS"/>
    </w:rPr>
  </w:style>
  <w:style w:type="paragraph" w:styleId="Beschriftung">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enabsatz">
    <w:name w:val="List Paragraph"/>
    <w:basedOn w:val="Standard"/>
    <w:pPr>
      <w:ind w:left="720"/>
    </w:p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styleId="Sprechblasentext">
    <w:name w:val="Balloon Text"/>
    <w:basedOn w:val="Standard"/>
    <w:pPr>
      <w:spacing w:after="0"/>
    </w:pPr>
    <w:rPr>
      <w:rFonts w:ascii="Segoe UI" w:eastAsia="Segoe UI" w:hAnsi="Segoe UI" w:cs="Segoe UI"/>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563C1"/>
      <w:u w:val="single"/>
    </w:rPr>
  </w:style>
  <w:style w:type="character" w:customStyle="1" w:styleId="NichtaufgelsteErwhnung1">
    <w:name w:val="Nicht aufgelöste Erwähnung1"/>
    <w:basedOn w:val="Absatz-Standardschriftart"/>
    <w:rPr>
      <w:color w:val="605E5C"/>
      <w:shd w:val="clear" w:color="auto" w:fill="E1DFDD"/>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customStyle="1" w:styleId="VisitedInternetLink">
    <w:name w:val="Visited Internet Link"/>
    <w:basedOn w:val="Absatz-Standardschriftart"/>
    <w:rPr>
      <w:color w:val="800080"/>
      <w:u w:val="single"/>
    </w:rPr>
  </w:style>
  <w:style w:type="character" w:styleId="NichtaufgelsteErwhnung">
    <w:name w:val="Unresolved Mention"/>
    <w:basedOn w:val="Absatz-Standardschriftart"/>
    <w:rPr>
      <w:color w:val="605E5C"/>
      <w:shd w:val="clear" w:color="auto" w:fill="E1DFD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character" w:styleId="Hyperlink">
    <w:name w:val="Hyperlink"/>
    <w:basedOn w:val="Absatz-Standardschriftart"/>
    <w:uiPriority w:val="99"/>
    <w:unhideWhenUsed/>
    <w:rsid w:val="00E43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ugraz.at/fileadmin/user_upload/tugrazExternal/02bfe6da-df31-4c20-9e9f-819251ecfd4b/2020_2021/Stk_5/RL_OER_Policy_24112020.pdf" TargetMode="External"/><Relationship Id="rId13" Type="http://schemas.openxmlformats.org/officeDocument/2006/relationships/hyperlink" Target="https://jointly.info/2018/03/21/weitere-jointly-broschuere-verfuegbar-geld-verdienen-verboten-bildungsmaterialien-und-das-problem-nicht-kommerzieller-lizenzen/" TargetMode="External"/><Relationship Id="rId18" Type="http://schemas.openxmlformats.org/officeDocument/2006/relationships/hyperlink" Target="https://oer.amh-ev.de/wp-content/uploads/2018/06/Checkliste_OER_Qualitaet.pdf"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tugraz.at/fileadmin/user_upload/tugrazExternal/02bfe6da-df31-4c20-9e9f-819251ecfd4b/2020_2021/Stk_5/RL_OER_Policy_24112020.pdf" TargetMode="External"/><Relationship Id="rId12" Type="http://schemas.openxmlformats.org/officeDocument/2006/relationships/hyperlink" Target="http://creativecommons.org/licenses/by/4.0/de/legalcode" TargetMode="External"/><Relationship Id="rId17" Type="http://schemas.openxmlformats.org/officeDocument/2006/relationships/hyperlink" Target="http://www.gesetze-im-internet.de/urhg/__13.html" TargetMode="External"/><Relationship Id="rId2" Type="http://schemas.openxmlformats.org/officeDocument/2006/relationships/styles" Target="styles.xml"/><Relationship Id="rId16" Type="http://schemas.openxmlformats.org/officeDocument/2006/relationships/hyperlink" Target="https://www.gesetze-im-internet.de/urhg/__43.html" TargetMode="External"/><Relationship Id="rId20" Type="http://schemas.openxmlformats.org/officeDocument/2006/relationships/hyperlink" Target="https://creativecommons.org/publicdomain/zero/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educational-resources.de/oer-einfuehren-in-der-hochschu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setze-im-internet.de/urhg/__7.html" TargetMode="External"/><Relationship Id="rId23" Type="http://schemas.openxmlformats.org/officeDocument/2006/relationships/fontTable" Target="fontTable.xml"/><Relationship Id="rId10" Type="http://schemas.openxmlformats.org/officeDocument/2006/relationships/hyperlink" Target="https://en.unesco.org/themes/ict-education/oer" TargetMode="External"/><Relationship Id="rId19" Type="http://schemas.openxmlformats.org/officeDocument/2006/relationships/hyperlink" Target="https://www.twillo.de/oer/web/" TargetMode="External"/><Relationship Id="rId4" Type="http://schemas.openxmlformats.org/officeDocument/2006/relationships/webSettings" Target="webSettings.xml"/><Relationship Id="rId9" Type="http://schemas.openxmlformats.org/officeDocument/2006/relationships/hyperlink" Target="https://www.tugraz.at/fileadmin/user_upload/tugrazExternal/02bfe6da-df31-4c20-9e9f-819251ecfd4b/2020_2021/Stk_5/RL_OER_Policy_24112020.pdf" TargetMode="External"/><Relationship Id="rId14" Type="http://schemas.openxmlformats.org/officeDocument/2006/relationships/hyperlink" Target="https://www.uni-bremen.de/urheberrecht/leitfragen/1-urheber-und-nutzungsrechte/antwort-angestellt"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Chalina Julia</dc:creator>
  <cp:lastModifiedBy>Merle Zander</cp:lastModifiedBy>
  <cp:revision>2</cp:revision>
  <dcterms:created xsi:type="dcterms:W3CDTF">2021-06-04T08:23:00Z</dcterms:created>
  <dcterms:modified xsi:type="dcterms:W3CDTF">2021-06-04T08:23:00Z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TIB/UB Hannover</vt:lpwstr>
  </property>
</Properties>
</file>